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23" w:rsidRDefault="00DF4623" w:rsidP="00B40801">
      <w:pPr>
        <w:autoSpaceDE w:val="0"/>
        <w:autoSpaceDN w:val="0"/>
        <w:adjustRightInd w:val="0"/>
        <w:rPr>
          <w:highlight w:val="yellow"/>
        </w:rPr>
        <w:sectPr w:rsidR="00DF4623" w:rsidSect="00440569">
          <w:headerReference w:type="even" r:id="rId8"/>
          <w:footerReference w:type="default" r:id="rId9"/>
          <w:type w:val="continuous"/>
          <w:pgSz w:w="11906" w:h="16838" w:code="9"/>
          <w:pgMar w:top="1134" w:right="850" w:bottom="1134" w:left="1701" w:header="709" w:footer="709" w:gutter="0"/>
          <w:cols w:space="709"/>
          <w:titlePg/>
          <w:docGrid w:linePitch="360"/>
        </w:sectPr>
      </w:pPr>
      <w:r w:rsidRPr="00DF4623">
        <w:rPr>
          <w:noProof/>
          <w:highlight w:val="yellow"/>
        </w:rPr>
        <w:drawing>
          <wp:inline distT="0" distB="0" distL="0" distR="0">
            <wp:extent cx="5940425" cy="85763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311"/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B40801" w:rsidRPr="003E7EED" w:rsidTr="00B40801">
        <w:tc>
          <w:tcPr>
            <w:tcW w:w="4395" w:type="dxa"/>
          </w:tcPr>
          <w:p w:rsidR="00B40801" w:rsidRPr="003E7EED" w:rsidRDefault="00B40801" w:rsidP="00B4080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819" w:type="dxa"/>
          </w:tcPr>
          <w:p w:rsidR="00B40801" w:rsidRPr="003E7EED" w:rsidRDefault="00B40801" w:rsidP="00B40801">
            <w:pPr>
              <w:jc w:val="right"/>
            </w:pPr>
          </w:p>
        </w:tc>
      </w:tr>
    </w:tbl>
    <w:p w:rsidR="00F13EE6" w:rsidRDefault="00F13EE6" w:rsidP="00F13EE6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440569" w:rsidRDefault="00B736DD" w:rsidP="00D74AD7">
      <w:pPr>
        <w:pStyle w:val="13"/>
        <w:spacing w:before="0" w:after="0"/>
        <w:jc w:val="center"/>
        <w:rPr>
          <w:b/>
          <w:sz w:val="28"/>
          <w:szCs w:val="28"/>
        </w:rPr>
      </w:pPr>
      <w:r w:rsidRPr="00B736DD">
        <w:rPr>
          <w:b/>
          <w:sz w:val="28"/>
          <w:szCs w:val="28"/>
        </w:rPr>
        <w:t xml:space="preserve">О </w:t>
      </w:r>
      <w:r w:rsidR="00D74AD7">
        <w:rPr>
          <w:b/>
          <w:sz w:val="28"/>
          <w:szCs w:val="28"/>
        </w:rPr>
        <w:t xml:space="preserve">регулировании отдельных вопросов, связанных с оформлением </w:t>
      </w:r>
      <w:r w:rsidRPr="00B736DD">
        <w:rPr>
          <w:b/>
          <w:sz w:val="28"/>
          <w:szCs w:val="28"/>
        </w:rPr>
        <w:t>прав граждан на гаражи и расположенные под ними земельные участки</w:t>
      </w:r>
      <w:r w:rsidR="00D74AD7">
        <w:rPr>
          <w:b/>
          <w:sz w:val="28"/>
          <w:szCs w:val="28"/>
        </w:rPr>
        <w:t xml:space="preserve">, </w:t>
      </w:r>
    </w:p>
    <w:p w:rsidR="00440569" w:rsidRDefault="00D74AD7" w:rsidP="00D74AD7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 внесении изменений в закон Ненецкого автономного округа </w:t>
      </w:r>
    </w:p>
    <w:p w:rsidR="00440569" w:rsidRDefault="00D74AD7" w:rsidP="00D74AD7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регулировании земельных отношений на территории </w:t>
      </w:r>
    </w:p>
    <w:p w:rsidR="00B736DD" w:rsidRPr="00B736DD" w:rsidRDefault="00D74AD7" w:rsidP="00D74AD7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Ненецкого автономного округа»</w:t>
      </w:r>
    </w:p>
    <w:p w:rsidR="00B736DD" w:rsidRPr="00B736DD" w:rsidRDefault="00B736DD" w:rsidP="00B736DD"/>
    <w:p w:rsidR="00AF7BEF" w:rsidRDefault="00AF7BEF" w:rsidP="00AF7BE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13EE6" w:rsidRPr="000806F5" w:rsidTr="00C42E95">
        <w:tc>
          <w:tcPr>
            <w:tcW w:w="4605" w:type="dxa"/>
          </w:tcPr>
          <w:p w:rsidR="00F13EE6" w:rsidRPr="000806F5" w:rsidRDefault="00D222F3" w:rsidP="00D222F3">
            <w:pPr>
              <w:jc w:val="both"/>
            </w:pPr>
            <w:r>
              <w:t xml:space="preserve">Первое </w:t>
            </w:r>
            <w:r w:rsidR="00F13EE6" w:rsidRPr="000806F5">
              <w:t>чтени</w:t>
            </w:r>
            <w:r>
              <w:t>е</w:t>
            </w:r>
          </w:p>
        </w:tc>
        <w:tc>
          <w:tcPr>
            <w:tcW w:w="4605" w:type="dxa"/>
          </w:tcPr>
          <w:p w:rsidR="00F13EE6" w:rsidRPr="000806F5" w:rsidRDefault="00D479CA" w:rsidP="00AA3094">
            <w:pPr>
              <w:jc w:val="right"/>
            </w:pPr>
            <w:r w:rsidRPr="000806F5">
              <w:t>_________</w:t>
            </w:r>
            <w:r w:rsidR="00F13EE6" w:rsidRPr="000806F5">
              <w:t xml:space="preserve"> 20</w:t>
            </w:r>
            <w:r w:rsidR="00AF7BEF">
              <w:t>2</w:t>
            </w:r>
            <w:r w:rsidR="00AA3094">
              <w:t>1</w:t>
            </w:r>
            <w:r w:rsidR="00F13EE6" w:rsidRPr="000806F5">
              <w:t xml:space="preserve"> год</w:t>
            </w:r>
          </w:p>
        </w:tc>
      </w:tr>
    </w:tbl>
    <w:p w:rsidR="00F13EE6" w:rsidRPr="000806F5" w:rsidRDefault="00F13EE6" w:rsidP="00D222F3">
      <w:pPr>
        <w:spacing w:before="440"/>
        <w:ind w:firstLine="709"/>
        <w:jc w:val="both"/>
      </w:pPr>
      <w:r w:rsidRPr="000806F5">
        <w:rPr>
          <w:b/>
        </w:rPr>
        <w:t>Статья 1</w:t>
      </w:r>
      <w:r w:rsidR="009B04E2">
        <w:rPr>
          <w:b/>
        </w:rPr>
        <w:t>. Предмет регулирования настоящего закона</w:t>
      </w:r>
    </w:p>
    <w:p w:rsidR="00F13EE6" w:rsidRPr="000806F5" w:rsidRDefault="00F13EE6" w:rsidP="00D222F3">
      <w:pPr>
        <w:autoSpaceDE w:val="0"/>
        <w:autoSpaceDN w:val="0"/>
        <w:adjustRightInd w:val="0"/>
        <w:ind w:firstLine="709"/>
        <w:jc w:val="both"/>
      </w:pPr>
    </w:p>
    <w:p w:rsidR="00D74AD7" w:rsidRDefault="009B04E2" w:rsidP="00D74AD7">
      <w:pPr>
        <w:autoSpaceDE w:val="0"/>
        <w:autoSpaceDN w:val="0"/>
        <w:adjustRightInd w:val="0"/>
        <w:ind w:firstLine="709"/>
        <w:jc w:val="both"/>
      </w:pPr>
      <w:r w:rsidRPr="009B04E2">
        <w:rPr>
          <w:rFonts w:eastAsiaTheme="minorHAnsi"/>
          <w:lang w:eastAsia="en-US"/>
        </w:rPr>
        <w:t xml:space="preserve">Настоящий закон в соответствии с Земельным </w:t>
      </w:r>
      <w:hyperlink r:id="rId11" w:history="1">
        <w:r w:rsidRPr="009B04E2">
          <w:rPr>
            <w:rFonts w:eastAsiaTheme="minorHAnsi"/>
            <w:lang w:eastAsia="en-US"/>
          </w:rPr>
          <w:t>кодексом</w:t>
        </w:r>
      </w:hyperlink>
      <w:r w:rsidRPr="009B04E2">
        <w:rPr>
          <w:rFonts w:eastAsiaTheme="minorHAnsi"/>
          <w:lang w:eastAsia="en-US"/>
        </w:rPr>
        <w:t xml:space="preserve"> Российской Федерации, Федеральным </w:t>
      </w:r>
      <w:hyperlink r:id="rId12" w:history="1">
        <w:r w:rsidRPr="009B04E2">
          <w:rPr>
            <w:rFonts w:eastAsiaTheme="minorHAnsi"/>
            <w:lang w:eastAsia="en-US"/>
          </w:rPr>
          <w:t>законом</w:t>
        </w:r>
      </w:hyperlink>
      <w:r w:rsidRPr="009B04E2">
        <w:rPr>
          <w:rFonts w:eastAsiaTheme="minorHAnsi"/>
          <w:lang w:eastAsia="en-US"/>
        </w:rPr>
        <w:t xml:space="preserve"> от 25 октября 2001 года </w:t>
      </w:r>
      <w:r>
        <w:rPr>
          <w:rFonts w:eastAsiaTheme="minorHAnsi"/>
          <w:lang w:eastAsia="en-US"/>
        </w:rPr>
        <w:t>№</w:t>
      </w:r>
      <w:r w:rsidR="00440569">
        <w:rPr>
          <w:rFonts w:eastAsiaTheme="minorHAnsi"/>
          <w:lang w:eastAsia="en-US"/>
        </w:rPr>
        <w:t> </w:t>
      </w:r>
      <w:r w:rsidRPr="009B04E2">
        <w:rPr>
          <w:rFonts w:eastAsiaTheme="minorHAnsi"/>
          <w:lang w:eastAsia="en-US"/>
        </w:rPr>
        <w:t xml:space="preserve">137-ФЗ </w:t>
      </w:r>
      <w:r>
        <w:rPr>
          <w:rFonts w:eastAsiaTheme="minorHAnsi"/>
          <w:lang w:eastAsia="en-US"/>
        </w:rPr>
        <w:t>«</w:t>
      </w:r>
      <w:r w:rsidRPr="009B04E2">
        <w:rPr>
          <w:rFonts w:eastAsiaTheme="minorHAnsi"/>
          <w:lang w:eastAsia="en-US"/>
        </w:rPr>
        <w:t>О введении в действие Земельного кодекса Российской Федерации</w:t>
      </w:r>
      <w:r w:rsidR="00026C89">
        <w:rPr>
          <w:rFonts w:eastAsiaTheme="minorHAnsi"/>
          <w:lang w:eastAsia="en-US"/>
        </w:rPr>
        <w:t>»</w:t>
      </w:r>
      <w:r w:rsidRPr="009B04E2">
        <w:rPr>
          <w:rFonts w:eastAsiaTheme="minorHAnsi"/>
          <w:lang w:eastAsia="en-US"/>
        </w:rPr>
        <w:t xml:space="preserve">, Федеральным </w:t>
      </w:r>
      <w:hyperlink r:id="rId13" w:history="1">
        <w:r w:rsidRPr="009B04E2">
          <w:rPr>
            <w:rFonts w:eastAsiaTheme="minorHAnsi"/>
            <w:lang w:eastAsia="en-US"/>
          </w:rPr>
          <w:t>законом</w:t>
        </w:r>
      </w:hyperlink>
      <w:r w:rsidRPr="009B04E2">
        <w:rPr>
          <w:rFonts w:eastAsiaTheme="minorHAnsi"/>
          <w:lang w:eastAsia="en-US"/>
        </w:rPr>
        <w:t xml:space="preserve"> от 5 апреля 2021 года </w:t>
      </w:r>
      <w:r w:rsidR="00440569">
        <w:rPr>
          <w:rFonts w:eastAsiaTheme="minorHAnsi"/>
          <w:lang w:eastAsia="en-US"/>
        </w:rPr>
        <w:t>№ </w:t>
      </w:r>
      <w:r>
        <w:rPr>
          <w:rFonts w:eastAsiaTheme="minorHAnsi"/>
          <w:lang w:eastAsia="en-US"/>
        </w:rPr>
        <w:t>79-ФЗ «</w:t>
      </w:r>
      <w:r w:rsidRPr="009B04E2">
        <w:rPr>
          <w:rFonts w:eastAsiaTheme="minorHAnsi"/>
          <w:lang w:eastAsia="en-US"/>
        </w:rPr>
        <w:t>О внесении изменений в отдельные законодательные акты Российской Федерации</w:t>
      </w:r>
      <w:r>
        <w:rPr>
          <w:rFonts w:eastAsiaTheme="minorHAnsi"/>
          <w:lang w:eastAsia="en-US"/>
        </w:rPr>
        <w:t>»</w:t>
      </w:r>
      <w:r w:rsidR="00D74AD7">
        <w:rPr>
          <w:rFonts w:eastAsiaTheme="minorHAnsi"/>
          <w:lang w:eastAsia="en-US"/>
        </w:rPr>
        <w:t xml:space="preserve"> регулирует отдельные вопросы</w:t>
      </w:r>
      <w:r w:rsidRPr="009B04E2">
        <w:rPr>
          <w:rFonts w:eastAsiaTheme="minorHAnsi"/>
          <w:lang w:eastAsia="en-US"/>
        </w:rPr>
        <w:t>, связанные с оформлением прав граждан на</w:t>
      </w:r>
      <w:r w:rsidR="00440569">
        <w:rPr>
          <w:rFonts w:eastAsiaTheme="minorHAnsi"/>
          <w:lang w:eastAsia="en-US"/>
        </w:rPr>
        <w:t> </w:t>
      </w:r>
      <w:r w:rsidRPr="009B04E2">
        <w:rPr>
          <w:rFonts w:eastAsiaTheme="minorHAnsi"/>
          <w:lang w:eastAsia="en-US"/>
        </w:rPr>
        <w:t xml:space="preserve">гаражи и </w:t>
      </w:r>
      <w:r w:rsidR="00D74AD7">
        <w:rPr>
          <w:rFonts w:eastAsiaTheme="minorHAnsi"/>
          <w:lang w:eastAsia="en-US"/>
        </w:rPr>
        <w:t>земельные участки, на которых они расположен</w:t>
      </w:r>
      <w:r w:rsidR="00DA212C">
        <w:rPr>
          <w:rFonts w:eastAsiaTheme="minorHAnsi"/>
          <w:lang w:eastAsia="en-US"/>
        </w:rPr>
        <w:t>ы, а также дополняет полномочия органов государственной власти Ненецкого автономного округа в сфере земельных отношений.</w:t>
      </w:r>
      <w:r w:rsidRPr="009B04E2">
        <w:rPr>
          <w:rFonts w:eastAsiaTheme="minorHAnsi"/>
          <w:lang w:eastAsia="en-US"/>
        </w:rPr>
        <w:t xml:space="preserve"> </w:t>
      </w:r>
    </w:p>
    <w:p w:rsidR="00ED5B6F" w:rsidRDefault="00ED5B6F" w:rsidP="00D222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40FCB" w:rsidRDefault="00F40FCB" w:rsidP="00BD0402">
      <w:pPr>
        <w:spacing w:after="1" w:line="240" w:lineRule="atLeast"/>
        <w:ind w:firstLine="540"/>
        <w:jc w:val="both"/>
        <w:outlineLvl w:val="0"/>
      </w:pPr>
      <w:r>
        <w:rPr>
          <w:b/>
        </w:rPr>
        <w:t>Статья 2</w:t>
      </w:r>
      <w:r w:rsidR="00DD73B4" w:rsidRPr="00DD73B4">
        <w:rPr>
          <w:b/>
        </w:rPr>
        <w:t xml:space="preserve">. </w:t>
      </w:r>
      <w:r>
        <w:rPr>
          <w:b/>
        </w:rPr>
        <w:t>Перечень документов, подтверждающих соответствие земельного участка, на котором расположен гараж, условиям предоставления его гражданину в</w:t>
      </w:r>
      <w:r w:rsidR="00440569">
        <w:rPr>
          <w:b/>
        </w:rPr>
        <w:t> </w:t>
      </w:r>
      <w:r>
        <w:rPr>
          <w:b/>
        </w:rPr>
        <w:t>собственность бесплатно</w:t>
      </w:r>
    </w:p>
    <w:p w:rsidR="00DD73B4" w:rsidRPr="00440D5A" w:rsidRDefault="00DD73B4" w:rsidP="00DD73B4">
      <w:pPr>
        <w:autoSpaceDE w:val="0"/>
        <w:autoSpaceDN w:val="0"/>
        <w:adjustRightInd w:val="0"/>
        <w:ind w:firstLine="709"/>
        <w:jc w:val="both"/>
      </w:pPr>
    </w:p>
    <w:p w:rsidR="00F40FCB" w:rsidRPr="00174A4D" w:rsidRDefault="00F40FCB" w:rsidP="00F40FCB">
      <w:pPr>
        <w:spacing w:after="1" w:line="240" w:lineRule="atLeast"/>
        <w:ind w:firstLine="540"/>
        <w:jc w:val="both"/>
      </w:pPr>
      <w:r w:rsidRPr="00440D5A">
        <w:t xml:space="preserve">В случае отсутствия у гражданина документов, предусмотренных </w:t>
      </w:r>
      <w:hyperlink r:id="rId14" w:history="1">
        <w:r w:rsidRPr="00440D5A">
          <w:t>пунктами 5</w:t>
        </w:r>
      </w:hyperlink>
      <w:r w:rsidR="00440569">
        <w:t>–</w:t>
      </w:r>
      <w:hyperlink r:id="rId15" w:history="1">
        <w:r w:rsidRPr="00440D5A">
          <w:t>7 статьи 3.7</w:t>
        </w:r>
      </w:hyperlink>
      <w:r w:rsidRPr="00440D5A">
        <w:t xml:space="preserve"> Федерального закона </w:t>
      </w:r>
      <w:r w:rsidR="00440569" w:rsidRPr="009B04E2">
        <w:rPr>
          <w:rFonts w:eastAsiaTheme="minorHAnsi"/>
          <w:lang w:eastAsia="en-US"/>
        </w:rPr>
        <w:t xml:space="preserve">от 25 октября 2001 года </w:t>
      </w:r>
      <w:r w:rsidR="00440569">
        <w:rPr>
          <w:rFonts w:eastAsiaTheme="minorHAnsi"/>
          <w:lang w:eastAsia="en-US"/>
        </w:rPr>
        <w:t>№ </w:t>
      </w:r>
      <w:r w:rsidR="00440569" w:rsidRPr="009B04E2">
        <w:rPr>
          <w:rFonts w:eastAsiaTheme="minorHAnsi"/>
          <w:lang w:eastAsia="en-US"/>
        </w:rPr>
        <w:t xml:space="preserve">137-ФЗ </w:t>
      </w:r>
      <w:r w:rsidR="00440569">
        <w:t>«О введении в </w:t>
      </w:r>
      <w:r w:rsidRPr="00440D5A">
        <w:t>действие Земельного кодекса Российской Федерации», подтверждающих соответствие земельного участка, находящегося в государственной или муниципальной собственности, на котором расположен гараж, являющийся объект</w:t>
      </w:r>
      <w:r w:rsidR="00440569">
        <w:t>ом капитального строительства и </w:t>
      </w:r>
      <w:r w:rsidRPr="00440D5A">
        <w:t xml:space="preserve">возведенный до дня введения в действие Градостроительного </w:t>
      </w:r>
      <w:hyperlink r:id="rId16" w:history="1">
        <w:r w:rsidRPr="00440D5A">
          <w:t>кодекса</w:t>
        </w:r>
      </w:hyperlink>
      <w:r w:rsidRPr="00440D5A">
        <w:t xml:space="preserve"> Российской </w:t>
      </w:r>
      <w:r w:rsidRPr="00174A4D">
        <w:t>Федерации, условиям, предусмотренным пунктом 2 статьи 3.7 указанного Федерального закона, гражданином может быть представлен один или несколько из следующих документов, подтверждающих такое соответствие:</w:t>
      </w:r>
    </w:p>
    <w:p w:rsidR="00DD73B4" w:rsidRDefault="00DD73B4" w:rsidP="00DD73B4">
      <w:pPr>
        <w:autoSpaceDE w:val="0"/>
        <w:autoSpaceDN w:val="0"/>
        <w:adjustRightInd w:val="0"/>
        <w:ind w:firstLine="709"/>
        <w:jc w:val="both"/>
      </w:pPr>
      <w:r w:rsidRPr="00DD73B4">
        <w:t>1)</w:t>
      </w:r>
      <w:r w:rsidR="002A11DF">
        <w:t> </w:t>
      </w:r>
      <w:r w:rsidRPr="00DD73B4">
        <w:t>документ, выданный государственным органом (органом государственной власти) или органом местного самоуправления, подтверждающий факт осуществления гражданином строительства гаража</w:t>
      </w:r>
      <w:r w:rsidR="0050046E" w:rsidRPr="0050046E">
        <w:t xml:space="preserve"> </w:t>
      </w:r>
      <w:r w:rsidR="00DA212C">
        <w:t xml:space="preserve">до 30 декабря </w:t>
      </w:r>
      <w:r w:rsidR="0050046E">
        <w:t>2004</w:t>
      </w:r>
      <w:r w:rsidR="00DA212C">
        <w:t xml:space="preserve"> года</w:t>
      </w:r>
      <w:r w:rsidRPr="00DD73B4">
        <w:t>;</w:t>
      </w:r>
    </w:p>
    <w:p w:rsidR="002A11DF" w:rsidRDefault="002A11DF" w:rsidP="002A11DF">
      <w:pPr>
        <w:autoSpaceDE w:val="0"/>
        <w:autoSpaceDN w:val="0"/>
        <w:adjustRightInd w:val="0"/>
        <w:ind w:firstLine="709"/>
        <w:jc w:val="both"/>
      </w:pPr>
      <w:r>
        <w:t>2) документ, выданный налоговым органом, подтверждаю</w:t>
      </w:r>
      <w:r w:rsidR="00DA212C">
        <w:t xml:space="preserve">щий оплату гражданином до 30 декабря </w:t>
      </w:r>
      <w:r>
        <w:t>2004</w:t>
      </w:r>
      <w:r w:rsidR="00DA212C">
        <w:t xml:space="preserve"> года</w:t>
      </w:r>
      <w:r>
        <w:t xml:space="preserve"> налога в отношении испраш</w:t>
      </w:r>
      <w:r w:rsidR="00440569">
        <w:t>иваемого земельного участка или </w:t>
      </w:r>
      <w:r>
        <w:t>гаража за налоговый период, предшествующий указанной дате;</w:t>
      </w:r>
    </w:p>
    <w:p w:rsidR="0050046E" w:rsidRDefault="0050046E" w:rsidP="0050046E">
      <w:pPr>
        <w:autoSpaceDE w:val="0"/>
        <w:autoSpaceDN w:val="0"/>
        <w:adjustRightInd w:val="0"/>
        <w:ind w:firstLine="709"/>
        <w:jc w:val="both"/>
      </w:pPr>
      <w:r>
        <w:t>3</w:t>
      </w:r>
      <w:r w:rsidR="002A11DF">
        <w:t>) д</w:t>
      </w:r>
      <w:r w:rsidR="00DD73B4" w:rsidRPr="00DD73B4">
        <w:t xml:space="preserve">окумент, выданный гаражным кооперативом, </w:t>
      </w:r>
      <w:r>
        <w:t xml:space="preserve">членом которого является гражданин, </w:t>
      </w:r>
      <w:r w:rsidR="00DD73B4" w:rsidRPr="00DD73B4">
        <w:t>подтверждающий внесение гражданином</w:t>
      </w:r>
      <w:r w:rsidRPr="0050046E">
        <w:t xml:space="preserve"> </w:t>
      </w:r>
      <w:r w:rsidR="00DA212C">
        <w:t xml:space="preserve">до 30 декабря </w:t>
      </w:r>
      <w:r>
        <w:t>2004</w:t>
      </w:r>
      <w:r w:rsidR="00DA212C">
        <w:t xml:space="preserve"> года</w:t>
      </w:r>
      <w:r w:rsidR="00DD73B4" w:rsidRPr="00DD73B4">
        <w:t xml:space="preserve"> членских вз</w:t>
      </w:r>
      <w:r>
        <w:t>носов или об использовании граждан</w:t>
      </w:r>
      <w:r w:rsidR="00DA212C">
        <w:t xml:space="preserve">ином возведенного до 30 декабря 2004 года </w:t>
      </w:r>
      <w:r>
        <w:t>гаража;</w:t>
      </w:r>
    </w:p>
    <w:p w:rsidR="002A11DF" w:rsidRDefault="0050046E" w:rsidP="0050046E">
      <w:pPr>
        <w:autoSpaceDE w:val="0"/>
        <w:autoSpaceDN w:val="0"/>
        <w:adjustRightInd w:val="0"/>
        <w:ind w:firstLine="709"/>
        <w:jc w:val="both"/>
      </w:pPr>
      <w:r>
        <w:t>4</w:t>
      </w:r>
      <w:r w:rsidR="002A11DF">
        <w:t>)</w:t>
      </w:r>
      <w:r>
        <w:t> </w:t>
      </w:r>
      <w:r w:rsidR="002A11DF">
        <w:t>решение суда, указываю</w:t>
      </w:r>
      <w:r w:rsidR="00DA212C">
        <w:t xml:space="preserve">щее на факт возведения до 30 декабря </w:t>
      </w:r>
      <w:r w:rsidR="002A11DF">
        <w:t>2004</w:t>
      </w:r>
      <w:r w:rsidR="00DA212C">
        <w:t xml:space="preserve"> года </w:t>
      </w:r>
      <w:r w:rsidR="002A11DF">
        <w:t xml:space="preserve"> гаража, являющегося объектом капитального строительства</w:t>
      </w:r>
      <w:r>
        <w:t>.</w:t>
      </w:r>
    </w:p>
    <w:p w:rsidR="002F113E" w:rsidRPr="00BD0402" w:rsidRDefault="002F113E" w:rsidP="00BD0402">
      <w:pPr>
        <w:spacing w:after="1" w:line="240" w:lineRule="atLeast"/>
      </w:pPr>
    </w:p>
    <w:p w:rsidR="00BD0402" w:rsidRDefault="00BD0402" w:rsidP="00BD0402">
      <w:pPr>
        <w:spacing w:after="1" w:line="240" w:lineRule="atLeast"/>
        <w:ind w:firstLine="540"/>
        <w:jc w:val="both"/>
        <w:outlineLvl w:val="0"/>
      </w:pPr>
      <w:r>
        <w:rPr>
          <w:b/>
        </w:rPr>
        <w:lastRenderedPageBreak/>
        <w:t>Статья 3</w:t>
      </w:r>
      <w:r w:rsidR="00DD73B4" w:rsidRPr="0050046E">
        <w:rPr>
          <w:b/>
        </w:rPr>
        <w:t xml:space="preserve">. </w:t>
      </w:r>
      <w:r>
        <w:rPr>
          <w:b/>
        </w:rPr>
        <w:t>Состав мероприятий, направленных на выявление лиц, использующих гаражи, права на которые не зарегистрированы в Едином государств</w:t>
      </w:r>
      <w:r w:rsidR="00145D34">
        <w:rPr>
          <w:b/>
        </w:rPr>
        <w:t>енном</w:t>
      </w:r>
      <w:r w:rsidR="00440569">
        <w:rPr>
          <w:b/>
        </w:rPr>
        <w:t xml:space="preserve"> </w:t>
      </w:r>
      <w:r w:rsidR="00145D34">
        <w:rPr>
          <w:b/>
        </w:rPr>
        <w:t>реестре</w:t>
      </w:r>
      <w:r w:rsidR="00440569">
        <w:rPr>
          <w:b/>
        </w:rPr>
        <w:t xml:space="preserve"> </w:t>
      </w:r>
      <w:r w:rsidR="00145D34">
        <w:rPr>
          <w:b/>
        </w:rPr>
        <w:t>недвижимости,</w:t>
      </w:r>
      <w:r w:rsidR="005073FD" w:rsidRPr="005073FD">
        <w:rPr>
          <w:b/>
        </w:rPr>
        <w:t xml:space="preserve"> </w:t>
      </w:r>
      <w:r w:rsidR="00145D34">
        <w:rPr>
          <w:b/>
        </w:rPr>
        <w:t>и</w:t>
      </w:r>
      <w:r w:rsidR="005073FD" w:rsidRPr="005073FD">
        <w:rPr>
          <w:b/>
        </w:rPr>
        <w:t xml:space="preserve"> </w:t>
      </w:r>
      <w:r>
        <w:rPr>
          <w:b/>
        </w:rPr>
        <w:t>оказание содействия гражданам в</w:t>
      </w:r>
      <w:r w:rsidR="00440569">
        <w:rPr>
          <w:b/>
        </w:rPr>
        <w:t> </w:t>
      </w:r>
      <w:r>
        <w:rPr>
          <w:b/>
        </w:rPr>
        <w:t>приобретении прав на указанные гаражи и на земельные участки, на которых они расположены</w:t>
      </w:r>
    </w:p>
    <w:p w:rsidR="00DD73B4" w:rsidRDefault="00DD73B4" w:rsidP="0050046E">
      <w:pPr>
        <w:autoSpaceDE w:val="0"/>
        <w:autoSpaceDN w:val="0"/>
        <w:adjustRightInd w:val="0"/>
        <w:ind w:firstLine="709"/>
        <w:jc w:val="both"/>
      </w:pPr>
    </w:p>
    <w:p w:rsidR="00DD73B4" w:rsidRDefault="00DD73B4" w:rsidP="0050046E">
      <w:pPr>
        <w:autoSpaceDE w:val="0"/>
        <w:autoSpaceDN w:val="0"/>
        <w:adjustRightInd w:val="0"/>
        <w:ind w:firstLine="709"/>
        <w:jc w:val="both"/>
      </w:pPr>
      <w:bookmarkStart w:id="0" w:name="P38"/>
      <w:bookmarkEnd w:id="0"/>
      <w:r w:rsidRPr="0050046E">
        <w:t>1.</w:t>
      </w:r>
      <w:r w:rsidR="0050046E">
        <w:t> </w:t>
      </w:r>
      <w:r w:rsidRPr="0050046E">
        <w:t>К мероприятиям, которые органы местного самоуправле</w:t>
      </w:r>
      <w:r w:rsidR="00BD0402">
        <w:t>ния поселений, городско</w:t>
      </w:r>
      <w:r w:rsidR="00BA3A49">
        <w:t>го округа</w:t>
      </w:r>
      <w:r w:rsidR="00DA212C">
        <w:t xml:space="preserve"> </w:t>
      </w:r>
      <w:r w:rsidRPr="0050046E">
        <w:t>вправе осуществлять для выявления лиц, использующих расположенные в границах соответствующих муниципальных образований гаражи, права на которые не зарегистрированы в Едином государственном реестре недвижимости</w:t>
      </w:r>
      <w:r w:rsidR="00F66A92">
        <w:t xml:space="preserve"> </w:t>
      </w:r>
      <w:r w:rsidR="00440569">
        <w:br/>
      </w:r>
      <w:r w:rsidR="00F66A92">
        <w:t>(далее – гаражи</w:t>
      </w:r>
      <w:r w:rsidR="00164946">
        <w:t>)</w:t>
      </w:r>
      <w:r w:rsidRPr="0050046E">
        <w:t>, относятся:</w:t>
      </w:r>
    </w:p>
    <w:p w:rsidR="00CB239E" w:rsidRDefault="00CB239E" w:rsidP="00F66A92">
      <w:pPr>
        <w:autoSpaceDE w:val="0"/>
        <w:autoSpaceDN w:val="0"/>
        <w:adjustRightInd w:val="0"/>
        <w:ind w:firstLine="709"/>
        <w:jc w:val="both"/>
      </w:pPr>
      <w:r>
        <w:t>1) сбор информации о</w:t>
      </w:r>
      <w:r w:rsidR="00F66A92">
        <w:t xml:space="preserve"> гаражах и формирование их перечня</w:t>
      </w:r>
      <w:r>
        <w:t>;</w:t>
      </w:r>
    </w:p>
    <w:p w:rsidR="00CB239E" w:rsidRDefault="00F66A92" w:rsidP="00CB239E">
      <w:pPr>
        <w:autoSpaceDE w:val="0"/>
        <w:autoSpaceDN w:val="0"/>
        <w:adjustRightInd w:val="0"/>
        <w:ind w:firstLine="709"/>
        <w:jc w:val="both"/>
      </w:pPr>
      <w:r>
        <w:t>2</w:t>
      </w:r>
      <w:r w:rsidR="00CB239E">
        <w:t>) сбор информации о лицах, и</w:t>
      </w:r>
      <w:r>
        <w:t>спользующих гаражи</w:t>
      </w:r>
      <w:r w:rsidR="00CB239E">
        <w:t>;</w:t>
      </w:r>
    </w:p>
    <w:p w:rsidR="00174A4D" w:rsidRDefault="00F66A92" w:rsidP="00174A4D">
      <w:pPr>
        <w:autoSpaceDE w:val="0"/>
        <w:autoSpaceDN w:val="0"/>
        <w:adjustRightInd w:val="0"/>
        <w:ind w:firstLine="709"/>
        <w:jc w:val="both"/>
      </w:pPr>
      <w:r>
        <w:t>3</w:t>
      </w:r>
      <w:r w:rsidR="00CB239E">
        <w:t xml:space="preserve">) информирование граждан о способах и порядке оформления прав на гаражи </w:t>
      </w:r>
      <w:r w:rsidR="00440569">
        <w:br/>
      </w:r>
      <w:r w:rsidR="00CB239E">
        <w:t>и земельные учас</w:t>
      </w:r>
      <w:r w:rsidR="00BD0402">
        <w:t>тки, на которых они расположены.</w:t>
      </w:r>
    </w:p>
    <w:p w:rsidR="00BD0402" w:rsidRDefault="00440569" w:rsidP="00902822">
      <w:pPr>
        <w:autoSpaceDE w:val="0"/>
        <w:autoSpaceDN w:val="0"/>
        <w:adjustRightInd w:val="0"/>
        <w:ind w:firstLine="709"/>
        <w:jc w:val="both"/>
      </w:pPr>
      <w:r>
        <w:t>2. </w:t>
      </w:r>
      <w:r w:rsidR="00BD0402">
        <w:t>Органы местного самоуправления вправе осуществлять иные мероприятия, направленные на выя</w:t>
      </w:r>
      <w:r w:rsidR="00902822">
        <w:t>вление лиц, использующих гаражи, а также оказывать</w:t>
      </w:r>
      <w:r w:rsidR="00BD0402">
        <w:t xml:space="preserve"> содействие гражданам в приобретении прав на гаражи и на земельные участки, на которых они расположены, посредством консультирования, размещения инфор</w:t>
      </w:r>
      <w:r w:rsidR="00902822">
        <w:t xml:space="preserve">мации </w:t>
      </w:r>
      <w:r>
        <w:br/>
      </w:r>
      <w:r w:rsidR="00902822">
        <w:t xml:space="preserve">на информационных щитах, </w:t>
      </w:r>
      <w:r w:rsidR="00BD0402">
        <w:t xml:space="preserve">официальных сайтах органов местного самоуправления </w:t>
      </w:r>
      <w:r>
        <w:br/>
      </w:r>
      <w:r w:rsidR="00BD0402">
        <w:t>в информационно-телекоммуникацио</w:t>
      </w:r>
      <w:r w:rsidR="00902822">
        <w:t>нной сети «Интернет», средствах массовой информации и</w:t>
      </w:r>
      <w:r w:rsidR="00BD0402">
        <w:t xml:space="preserve"> в иных формах, в порядке, определенном </w:t>
      </w:r>
      <w:r w:rsidR="00145D34">
        <w:t xml:space="preserve">статьей 4 настоящего закона </w:t>
      </w:r>
      <w:r>
        <w:br/>
      </w:r>
      <w:r w:rsidR="00145D34">
        <w:t xml:space="preserve">и </w:t>
      </w:r>
      <w:r w:rsidR="00BD0402">
        <w:t>муниципальными правовыми актами.</w:t>
      </w:r>
    </w:p>
    <w:p w:rsidR="00BD0402" w:rsidRPr="00BA3A49" w:rsidRDefault="00440569" w:rsidP="00440569">
      <w:pPr>
        <w:autoSpaceDE w:val="0"/>
        <w:autoSpaceDN w:val="0"/>
        <w:adjustRightInd w:val="0"/>
        <w:ind w:firstLine="709"/>
        <w:jc w:val="both"/>
      </w:pPr>
      <w:r>
        <w:t>3. Мероприятия, направленные</w:t>
      </w:r>
      <w:r w:rsidR="00BA3A49" w:rsidRPr="00BA3A49">
        <w:t xml:space="preserve"> на выявление лиц, использующих гаражи, </w:t>
      </w:r>
      <w:r>
        <w:br/>
      </w:r>
      <w:r w:rsidR="00BA3A49">
        <w:t xml:space="preserve">и оказание содействия гражданам в приобретении прав на гаражи и на земельные участки, на которых они расположены, </w:t>
      </w:r>
      <w:r w:rsidR="00BA3A49" w:rsidRPr="00BA3A49">
        <w:t>впр</w:t>
      </w:r>
      <w:r w:rsidR="00BA3A49">
        <w:t>а</w:t>
      </w:r>
      <w:r w:rsidR="00BA3A49" w:rsidRPr="00BA3A49">
        <w:t>ве осуществлять органы местного самоуправления муниципального района.</w:t>
      </w:r>
    </w:p>
    <w:p w:rsidR="00BA3A49" w:rsidRDefault="00BA3A49" w:rsidP="00CB239E">
      <w:pPr>
        <w:autoSpaceDE w:val="0"/>
        <w:autoSpaceDN w:val="0"/>
        <w:adjustRightInd w:val="0"/>
        <w:ind w:firstLine="709"/>
        <w:jc w:val="both"/>
      </w:pPr>
    </w:p>
    <w:p w:rsidR="00F66A92" w:rsidRPr="0050046E" w:rsidRDefault="00F66A92" w:rsidP="00F66A92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1" w:name="P46"/>
      <w:bookmarkEnd w:id="1"/>
      <w:r w:rsidRPr="005A2A99">
        <w:rPr>
          <w:b/>
        </w:rPr>
        <w:t xml:space="preserve">Статья </w:t>
      </w:r>
      <w:r w:rsidR="00174A4D">
        <w:rPr>
          <w:b/>
        </w:rPr>
        <w:t>4</w:t>
      </w:r>
      <w:r w:rsidRPr="005A2A99">
        <w:rPr>
          <w:b/>
        </w:rPr>
        <w:t>. Порядок осуществления мероприятий, направленных на выявление</w:t>
      </w:r>
      <w:r>
        <w:rPr>
          <w:b/>
        </w:rPr>
        <w:t xml:space="preserve"> лиц, использующих гаражи</w:t>
      </w:r>
    </w:p>
    <w:p w:rsidR="00F66A92" w:rsidRPr="005A2A99" w:rsidRDefault="00F66A92" w:rsidP="00F66A92">
      <w:pPr>
        <w:autoSpaceDE w:val="0"/>
        <w:autoSpaceDN w:val="0"/>
        <w:adjustRightInd w:val="0"/>
        <w:ind w:firstLine="709"/>
        <w:jc w:val="both"/>
      </w:pPr>
    </w:p>
    <w:p w:rsidR="00174A4D" w:rsidRDefault="00F66A92" w:rsidP="00174A4D">
      <w:pPr>
        <w:autoSpaceDE w:val="0"/>
        <w:autoSpaceDN w:val="0"/>
        <w:adjustRightInd w:val="0"/>
        <w:ind w:firstLine="709"/>
        <w:jc w:val="both"/>
      </w:pPr>
      <w:r>
        <w:t xml:space="preserve">1. В целях осуществления мероприятий, указанных в </w:t>
      </w:r>
      <w:hyperlink w:anchor="P24" w:history="1">
        <w:r w:rsidRPr="005A2A99">
          <w:t xml:space="preserve">статье </w:t>
        </w:r>
      </w:hyperlink>
      <w:r w:rsidR="00902822">
        <w:t>3</w:t>
      </w:r>
      <w:r>
        <w:t xml:space="preserve"> настоящего закона, органы местного самоуправления:</w:t>
      </w:r>
    </w:p>
    <w:p w:rsidR="00174A4D" w:rsidRDefault="00F66A92" w:rsidP="00174A4D">
      <w:pPr>
        <w:autoSpaceDE w:val="0"/>
        <w:autoSpaceDN w:val="0"/>
        <w:adjustRightInd w:val="0"/>
        <w:ind w:firstLine="709"/>
        <w:jc w:val="both"/>
      </w:pPr>
      <w:r>
        <w:t>1) проводят осмотры территории муниципального образования и земельных участков</w:t>
      </w:r>
      <w:r w:rsidR="00440569">
        <w:t xml:space="preserve">, занимаемых гаражами, в </w:t>
      </w:r>
      <w:r>
        <w:t>цел</w:t>
      </w:r>
      <w:r w:rsidR="00440569">
        <w:t>ях</w:t>
      </w:r>
      <w:r>
        <w:t xml:space="preserve"> выявления гаражей и </w:t>
      </w:r>
      <w:r w:rsidR="00902822">
        <w:t>лиц, их использующих</w:t>
      </w:r>
      <w:r>
        <w:t>;</w:t>
      </w:r>
    </w:p>
    <w:p w:rsidR="00174A4D" w:rsidRDefault="00174A4D" w:rsidP="00174A4D">
      <w:pPr>
        <w:autoSpaceDE w:val="0"/>
        <w:autoSpaceDN w:val="0"/>
        <w:adjustRightInd w:val="0"/>
        <w:ind w:firstLine="709"/>
        <w:jc w:val="both"/>
      </w:pPr>
      <w:r>
        <w:t>2</w:t>
      </w:r>
      <w:r w:rsidR="00440569">
        <w:t>) </w:t>
      </w:r>
      <w:r w:rsidR="00F66A92">
        <w:t xml:space="preserve">проводят анализ муниципальных правовых актов, сведений и документов, имеющихся в распоряжении органов местного самоуправления в отношении гаражей </w:t>
      </w:r>
      <w:r w:rsidR="00440569">
        <w:br/>
      </w:r>
      <w:r w:rsidR="00F66A92">
        <w:t>и (или) земельных участков, на которых они располо</w:t>
      </w:r>
      <w:r w:rsidR="00902822">
        <w:t>жены, и лиц, использующих гаражи</w:t>
      </w:r>
      <w:r w:rsidR="00F66A92">
        <w:t>;</w:t>
      </w:r>
    </w:p>
    <w:p w:rsidR="00174A4D" w:rsidRDefault="00174A4D" w:rsidP="00174A4D">
      <w:pPr>
        <w:autoSpaceDE w:val="0"/>
        <w:autoSpaceDN w:val="0"/>
        <w:adjustRightInd w:val="0"/>
        <w:ind w:firstLine="709"/>
        <w:jc w:val="both"/>
      </w:pPr>
      <w:r>
        <w:t>3</w:t>
      </w:r>
      <w:r w:rsidR="00440569">
        <w:t>) </w:t>
      </w:r>
      <w:r w:rsidR="00F66A92">
        <w:t xml:space="preserve">обеспечивают взаимодействие с налоговыми органами, </w:t>
      </w:r>
      <w:r w:rsidR="00510810">
        <w:t>органами внутренних дел,</w:t>
      </w:r>
      <w:r w:rsidR="00F66A92">
        <w:t xml:space="preserve"> органами</w:t>
      </w:r>
      <w:r w:rsidR="00510810">
        <w:t xml:space="preserve"> (организациями) по государственному техническому учету и (или) </w:t>
      </w:r>
      <w:r w:rsidR="00F66A92">
        <w:t xml:space="preserve">технической инвентаризации, </w:t>
      </w:r>
      <w:r w:rsidR="00510810">
        <w:t xml:space="preserve">органами государственного кадастрового учета, </w:t>
      </w:r>
      <w:proofErr w:type="spellStart"/>
      <w:r w:rsidR="00F66A92">
        <w:t>ресурсоснабжающими</w:t>
      </w:r>
      <w:proofErr w:type="spellEnd"/>
      <w:r w:rsidR="00F66A92">
        <w:t xml:space="preserve"> организациями, нотариусами, </w:t>
      </w:r>
      <w:r w:rsidR="00B452F7">
        <w:t xml:space="preserve">иными органами и организациями, </w:t>
      </w:r>
      <w:r w:rsidR="00F66A92">
        <w:t xml:space="preserve">физическими и юридическими лицами в целях получения сведений о </w:t>
      </w:r>
      <w:r w:rsidR="00902822">
        <w:t xml:space="preserve">гаражах и </w:t>
      </w:r>
      <w:r w:rsidR="00440569">
        <w:t xml:space="preserve">лицах </w:t>
      </w:r>
      <w:r w:rsidR="00902822">
        <w:t>их использующих</w:t>
      </w:r>
      <w:r w:rsidR="00F66A92">
        <w:t>;</w:t>
      </w:r>
    </w:p>
    <w:p w:rsidR="00174A4D" w:rsidRDefault="00174A4D" w:rsidP="00174A4D">
      <w:pPr>
        <w:autoSpaceDE w:val="0"/>
        <w:autoSpaceDN w:val="0"/>
        <w:adjustRightInd w:val="0"/>
        <w:ind w:firstLine="709"/>
        <w:jc w:val="both"/>
      </w:pPr>
      <w:r>
        <w:t>4</w:t>
      </w:r>
      <w:r w:rsidR="00440569">
        <w:t>) </w:t>
      </w:r>
      <w:r w:rsidR="00F66A92">
        <w:t>размещение в средствах массовой информации, на официальных сайтах органов местного самоуправления в информаци</w:t>
      </w:r>
      <w:r w:rsidR="00902822">
        <w:t>онно-телекоммуникационной сети «Интернет»</w:t>
      </w:r>
      <w:r w:rsidR="00F66A92">
        <w:t xml:space="preserve">, </w:t>
      </w:r>
      <w:r w:rsidR="00440569">
        <w:br/>
      </w:r>
      <w:r w:rsidR="00F66A92">
        <w:t xml:space="preserve">на гаражах и информационных щитах в границах территории муниципального образования, на которой расположены гаражи, информации о способах и порядке предоставления в органы местного самоуправления сведений о лицах, использующих гаражи, </w:t>
      </w:r>
      <w:r>
        <w:t>любыми заинтересованными лицами;</w:t>
      </w:r>
    </w:p>
    <w:p w:rsidR="00E86FC5" w:rsidRDefault="00174A4D" w:rsidP="00902822">
      <w:pPr>
        <w:autoSpaceDE w:val="0"/>
        <w:autoSpaceDN w:val="0"/>
        <w:adjustRightInd w:val="0"/>
        <w:ind w:firstLine="709"/>
        <w:jc w:val="both"/>
        <w:sectPr w:rsidR="00E86FC5" w:rsidSect="00DF4623">
          <w:pgSz w:w="11906" w:h="16838" w:code="9"/>
          <w:pgMar w:top="1134" w:right="850" w:bottom="1134" w:left="1701" w:header="709" w:footer="709" w:gutter="0"/>
          <w:cols w:space="709"/>
          <w:titlePg/>
          <w:docGrid w:linePitch="360"/>
        </w:sectPr>
      </w:pPr>
      <w:r>
        <w:t>5</w:t>
      </w:r>
      <w:r w:rsidR="00440569">
        <w:t>) </w:t>
      </w:r>
      <w:r w:rsidR="00F66A92">
        <w:t>проводят анализ сведений из Единого государ</w:t>
      </w:r>
      <w:r w:rsidR="00902822">
        <w:t>ственного реестра недвижимости, иных государственных информационных систем,</w:t>
      </w:r>
      <w:r w:rsidR="00F66A92">
        <w:t xml:space="preserve"> муниципальных правовых актов,</w:t>
      </w:r>
    </w:p>
    <w:p w:rsidR="00902822" w:rsidRDefault="00F66A92" w:rsidP="00902822">
      <w:pPr>
        <w:autoSpaceDE w:val="0"/>
        <w:autoSpaceDN w:val="0"/>
        <w:adjustRightInd w:val="0"/>
        <w:ind w:firstLine="709"/>
        <w:jc w:val="both"/>
      </w:pPr>
      <w:bookmarkStart w:id="2" w:name="_GoBack"/>
      <w:bookmarkEnd w:id="2"/>
      <w:r>
        <w:lastRenderedPageBreak/>
        <w:t xml:space="preserve"> </w:t>
      </w:r>
      <w:r w:rsidR="00440569">
        <w:br/>
      </w:r>
      <w:r>
        <w:t xml:space="preserve">в том числе находящихся в архивах, подтверждающих предоставление или иное выделение земельного участка гаражному кооперативу либо иной организации, </w:t>
      </w:r>
      <w:r w:rsidR="00440569">
        <w:br/>
      </w:r>
      <w:r>
        <w:t xml:space="preserve">при которой был организован гаражный кооператив, для гаражного строительства </w:t>
      </w:r>
      <w:r w:rsidR="00440569">
        <w:br/>
      </w:r>
      <w:r>
        <w:t>и (или) размещения гаражей или подтверждающих приобретение указанными кооперативом либо организацией права на использование такого земельного участка;</w:t>
      </w:r>
    </w:p>
    <w:p w:rsidR="00F66A92" w:rsidRDefault="00440569" w:rsidP="00902822">
      <w:pPr>
        <w:autoSpaceDE w:val="0"/>
        <w:autoSpaceDN w:val="0"/>
        <w:adjustRightInd w:val="0"/>
        <w:ind w:firstLine="709"/>
        <w:jc w:val="both"/>
      </w:pPr>
      <w:r>
        <w:t>6) </w:t>
      </w:r>
      <w:r w:rsidR="00F66A92">
        <w:t>обеспечивают взаимодействие с председателями действующих гаражных кооперативов по проведению мероприятий, направленных на установление и выявление граждан, использующих гаражи, а также информационному о</w:t>
      </w:r>
      <w:r w:rsidR="002436FB">
        <w:t>беспечению по вопросам приобретения</w:t>
      </w:r>
      <w:r w:rsidR="00902822">
        <w:t xml:space="preserve"> </w:t>
      </w:r>
      <w:r w:rsidR="002436FB">
        <w:t xml:space="preserve">гражданами </w:t>
      </w:r>
      <w:r w:rsidR="00902822">
        <w:t>прав</w:t>
      </w:r>
      <w:r w:rsidR="00F66A92">
        <w:t xml:space="preserve"> на гаражи и земельные участки под ними.</w:t>
      </w:r>
    </w:p>
    <w:p w:rsidR="00F66A92" w:rsidRDefault="00F66A92" w:rsidP="00F66A92">
      <w:pPr>
        <w:autoSpaceDE w:val="0"/>
        <w:autoSpaceDN w:val="0"/>
        <w:adjustRightInd w:val="0"/>
        <w:ind w:firstLine="709"/>
        <w:jc w:val="both"/>
      </w:pPr>
      <w:r>
        <w:t xml:space="preserve">2. Органы местного самоуправления вправе, помимо предусмотренных </w:t>
      </w:r>
      <w:hyperlink w:anchor="P27" w:history="1">
        <w:r w:rsidRPr="00955CDC">
          <w:t xml:space="preserve">частью </w:t>
        </w:r>
      </w:hyperlink>
      <w:r>
        <w:t>1 настоящей статьи действий, осуществлять иные действия с целью выявления лиц, использующих гаражи.</w:t>
      </w:r>
    </w:p>
    <w:p w:rsidR="00174A4D" w:rsidRPr="00902822" w:rsidRDefault="00B452F7" w:rsidP="00174A4D">
      <w:pPr>
        <w:autoSpaceDE w:val="0"/>
        <w:autoSpaceDN w:val="0"/>
        <w:adjustRightInd w:val="0"/>
        <w:ind w:firstLine="709"/>
        <w:jc w:val="both"/>
      </w:pPr>
      <w:r w:rsidRPr="00902822">
        <w:t>3</w:t>
      </w:r>
      <w:r w:rsidR="00F66A92" w:rsidRPr="00902822">
        <w:t>. </w:t>
      </w:r>
      <w:r w:rsidR="00510810">
        <w:t>В течение десяти</w:t>
      </w:r>
      <w:r w:rsidR="00174A4D" w:rsidRPr="00902822">
        <w:t xml:space="preserve"> рабочих дней со дня выявления лиц, использующих гаражи, орган местного самоуправления направляет данным лицам почтовым отправлением </w:t>
      </w:r>
      <w:r w:rsidR="00AD67FA">
        <w:br/>
      </w:r>
      <w:r w:rsidR="00174A4D" w:rsidRPr="00902822">
        <w:t xml:space="preserve">или иным доступным способом информацию с предложением обратиться в органы, уполномоченные на предоставление земельных участков, для получения содействия </w:t>
      </w:r>
      <w:r w:rsidR="00AD67FA">
        <w:br/>
      </w:r>
      <w:r w:rsidR="00174A4D" w:rsidRPr="00902822">
        <w:t>в приобретении прав на гаражи и (или) земельные участки, на которых они расположены.</w:t>
      </w:r>
    </w:p>
    <w:p w:rsidR="00174A4D" w:rsidRPr="00902822" w:rsidRDefault="00174A4D" w:rsidP="00174A4D">
      <w:pPr>
        <w:autoSpaceDE w:val="0"/>
        <w:autoSpaceDN w:val="0"/>
        <w:adjustRightInd w:val="0"/>
        <w:ind w:firstLine="709"/>
        <w:jc w:val="both"/>
      </w:pPr>
      <w:r w:rsidRPr="00902822">
        <w:t>В случае если лица, использующие гаражи, не выявлены, органы местного самоуправления размещают на таких гаражах, на официальном сайте органа местного самоуправления</w:t>
      </w:r>
      <w:r w:rsidR="00AD67FA">
        <w:t>,</w:t>
      </w:r>
      <w:r w:rsidRPr="00902822">
        <w:t xml:space="preserve"> в информационно-телекоммуникационной сети «Интернет» и публикуют в средствах массовой информации сообщение для лиц, использующих такие га</w:t>
      </w:r>
      <w:r w:rsidR="00902822">
        <w:t xml:space="preserve">ражи, </w:t>
      </w:r>
      <w:r w:rsidR="00AD67FA">
        <w:br/>
      </w:r>
      <w:r w:rsidR="00902822">
        <w:t xml:space="preserve">о возможности </w:t>
      </w:r>
      <w:r w:rsidR="002436FB">
        <w:t>приобретения</w:t>
      </w:r>
      <w:r w:rsidRPr="00902822">
        <w:t xml:space="preserve"> прав на указанные гаражи и земельные участки, на которых они расположены.</w:t>
      </w:r>
    </w:p>
    <w:p w:rsidR="00B452F7" w:rsidRDefault="00B452F7" w:rsidP="00B452F7">
      <w:pPr>
        <w:autoSpaceDE w:val="0"/>
        <w:autoSpaceDN w:val="0"/>
        <w:adjustRightInd w:val="0"/>
        <w:ind w:firstLine="709"/>
        <w:jc w:val="both"/>
      </w:pPr>
      <w:r>
        <w:t>4. Указанные в частях 1</w:t>
      </w:r>
      <w:r w:rsidR="00AD67FA">
        <w:t>–</w:t>
      </w:r>
      <w:hyperlink w:anchor="P33" w:history="1">
        <w:r w:rsidR="00145D34">
          <w:t>3</w:t>
        </w:r>
      </w:hyperlink>
      <w:r>
        <w:t xml:space="preserve"> настоящей </w:t>
      </w:r>
      <w:r w:rsidR="00AD67FA">
        <w:t>статьи действия осуществляются</w:t>
      </w:r>
      <w:r>
        <w:t xml:space="preserve"> органами местного самоуправления в соответствии с муниципальными правовыми актами.</w:t>
      </w:r>
    </w:p>
    <w:p w:rsidR="00F66A92" w:rsidRDefault="00DA212C" w:rsidP="00F66A92">
      <w:pPr>
        <w:autoSpaceDE w:val="0"/>
        <w:autoSpaceDN w:val="0"/>
        <w:adjustRightInd w:val="0"/>
        <w:ind w:firstLine="709"/>
        <w:jc w:val="both"/>
      </w:pPr>
      <w:r>
        <w:t>5</w:t>
      </w:r>
      <w:r w:rsidR="00F66A92" w:rsidRPr="0050046E">
        <w:t>.</w:t>
      </w:r>
      <w:r w:rsidR="00F66A92">
        <w:t> </w:t>
      </w:r>
      <w:r w:rsidR="00F66A92" w:rsidRPr="0050046E">
        <w:t>Муниципальные учреждения, подведомственные органам местного самоуправле</w:t>
      </w:r>
      <w:r w:rsidR="00B452F7">
        <w:t>ния поселений, городского округа, муниципального района,</w:t>
      </w:r>
      <w:r w:rsidR="00F66A92" w:rsidRPr="0050046E">
        <w:t xml:space="preserve"> вправе осуществлять мероприятия</w:t>
      </w:r>
      <w:r w:rsidR="00B452F7">
        <w:t xml:space="preserve"> и действия</w:t>
      </w:r>
      <w:r w:rsidR="00F66A92" w:rsidRPr="0050046E">
        <w:t xml:space="preserve">, указанные в </w:t>
      </w:r>
      <w:r w:rsidR="00B452F7">
        <w:t xml:space="preserve">статье 3, </w:t>
      </w:r>
      <w:hyperlink w:anchor="P38" w:history="1">
        <w:r w:rsidR="00F66A92" w:rsidRPr="0050046E">
          <w:t>частях 1</w:t>
        </w:r>
      </w:hyperlink>
      <w:r w:rsidR="00AD67FA">
        <w:t>–</w:t>
      </w:r>
      <w:hyperlink w:anchor="P46" w:history="1">
        <w:r w:rsidR="00B452F7">
          <w:t>3</w:t>
        </w:r>
      </w:hyperlink>
      <w:r w:rsidR="00F66A92" w:rsidRPr="0050046E">
        <w:t xml:space="preserve"> настоящей статьи, в порядке, определе</w:t>
      </w:r>
      <w:r w:rsidR="00B452F7">
        <w:t>нном муниципальными</w:t>
      </w:r>
      <w:r w:rsidR="00F66A92" w:rsidRPr="0050046E">
        <w:t xml:space="preserve"> правовыми актами.</w:t>
      </w:r>
    </w:p>
    <w:p w:rsidR="00174A4D" w:rsidRDefault="00174A4D" w:rsidP="006118BD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3" w:name="P6"/>
      <w:bookmarkEnd w:id="3"/>
    </w:p>
    <w:p w:rsidR="00174A4D" w:rsidRPr="006118BD" w:rsidRDefault="00174A4D" w:rsidP="00174A4D">
      <w:pPr>
        <w:autoSpaceDE w:val="0"/>
        <w:autoSpaceDN w:val="0"/>
        <w:adjustRightInd w:val="0"/>
        <w:ind w:firstLine="709"/>
        <w:jc w:val="both"/>
        <w:rPr>
          <w:b/>
        </w:rPr>
      </w:pPr>
      <w:r w:rsidRPr="00174A4D">
        <w:rPr>
          <w:b/>
        </w:rPr>
        <w:t xml:space="preserve">Статья </w:t>
      </w:r>
      <w:r w:rsidR="00AD3E68">
        <w:rPr>
          <w:b/>
        </w:rPr>
        <w:t>5</w:t>
      </w:r>
      <w:r w:rsidRPr="00174A4D">
        <w:rPr>
          <w:b/>
        </w:rPr>
        <w:t xml:space="preserve">. </w:t>
      </w:r>
      <w:r w:rsidR="00145D34">
        <w:rPr>
          <w:b/>
        </w:rPr>
        <w:t>О внесении</w:t>
      </w:r>
      <w:r w:rsidRPr="00174A4D">
        <w:rPr>
          <w:b/>
        </w:rPr>
        <w:t xml:space="preserve"> изменений в закон</w:t>
      </w:r>
      <w:r w:rsidR="002E4B20" w:rsidRPr="002E4B20">
        <w:rPr>
          <w:b/>
        </w:rPr>
        <w:t xml:space="preserve"> </w:t>
      </w:r>
      <w:r w:rsidRPr="00174A4D">
        <w:rPr>
          <w:b/>
        </w:rPr>
        <w:t>Ненецкого</w:t>
      </w:r>
      <w:r w:rsidR="002E4B20" w:rsidRPr="002E4B20">
        <w:rPr>
          <w:b/>
        </w:rPr>
        <w:t xml:space="preserve"> </w:t>
      </w:r>
      <w:r w:rsidRPr="00174A4D">
        <w:rPr>
          <w:b/>
        </w:rPr>
        <w:t>автономного округа «О</w:t>
      </w:r>
      <w:r w:rsidR="00AD67FA">
        <w:rPr>
          <w:b/>
        </w:rPr>
        <w:t> </w:t>
      </w:r>
      <w:r w:rsidRPr="00174A4D">
        <w:rPr>
          <w:b/>
        </w:rPr>
        <w:t>регулировании земельных отношений на территории Ненецкого автономного округа»</w:t>
      </w:r>
    </w:p>
    <w:p w:rsidR="003018FD" w:rsidRPr="00440D5A" w:rsidRDefault="003018FD" w:rsidP="00145D34">
      <w:pPr>
        <w:autoSpaceDE w:val="0"/>
        <w:autoSpaceDN w:val="0"/>
        <w:adjustRightInd w:val="0"/>
        <w:ind w:firstLine="709"/>
        <w:jc w:val="both"/>
      </w:pPr>
    </w:p>
    <w:p w:rsidR="00AD67FA" w:rsidRDefault="00174A4D" w:rsidP="00AD67FA">
      <w:pPr>
        <w:autoSpaceDE w:val="0"/>
        <w:autoSpaceDN w:val="0"/>
        <w:adjustRightInd w:val="0"/>
        <w:ind w:firstLine="709"/>
        <w:jc w:val="both"/>
      </w:pPr>
      <w:r w:rsidRPr="00145D34">
        <w:t xml:space="preserve">Внести в закон Ненецкого автономного округа от </w:t>
      </w:r>
      <w:r w:rsidR="008B4813" w:rsidRPr="00145D34">
        <w:t>29 декабря 2005 года №</w:t>
      </w:r>
      <w:r w:rsidR="00AD67FA">
        <w:t> </w:t>
      </w:r>
      <w:r w:rsidR="008B4813" w:rsidRPr="00145D34">
        <w:t xml:space="preserve">671-оз </w:t>
      </w:r>
      <w:r w:rsidR="00AD67FA">
        <w:br/>
      </w:r>
      <w:r w:rsidR="008B4813" w:rsidRPr="00145D34">
        <w:t>(в редакции закона о</w:t>
      </w:r>
      <w:r w:rsidR="00AD67FA">
        <w:t>круга от 29 декабря 2019 года № </w:t>
      </w:r>
      <w:r w:rsidR="008B4813" w:rsidRPr="00145D34">
        <w:t xml:space="preserve">150-оз) </w:t>
      </w:r>
      <w:r w:rsidRPr="00145D34">
        <w:t xml:space="preserve">«О регулировании земельных отношений на территории Ненецкого автономного округа» </w:t>
      </w:r>
      <w:r w:rsidR="008B4813" w:rsidRPr="00145D34">
        <w:t>следующие изменения:</w:t>
      </w:r>
    </w:p>
    <w:p w:rsidR="008B4813" w:rsidRPr="00145D34" w:rsidRDefault="00AD67FA" w:rsidP="00AD67FA">
      <w:pPr>
        <w:autoSpaceDE w:val="0"/>
        <w:autoSpaceDN w:val="0"/>
        <w:adjustRightInd w:val="0"/>
        <w:ind w:firstLine="709"/>
        <w:jc w:val="both"/>
      </w:pPr>
      <w:r>
        <w:t>1) </w:t>
      </w:r>
      <w:r w:rsidR="00510810">
        <w:t>статью</w:t>
      </w:r>
      <w:r w:rsidR="008B4813" w:rsidRPr="00145D34">
        <w:t xml:space="preserve"> </w:t>
      </w:r>
      <w:r w:rsidR="00AD3E68">
        <w:t xml:space="preserve">3 дополнить пунктами 22.1 </w:t>
      </w:r>
      <w:r w:rsidR="009576B5">
        <w:t>и</w:t>
      </w:r>
      <w:r w:rsidR="00AD3E68">
        <w:t xml:space="preserve"> 22.2</w:t>
      </w:r>
      <w:r w:rsidR="008B4813" w:rsidRPr="00145D34">
        <w:t xml:space="preserve"> следующего содержания:</w:t>
      </w:r>
    </w:p>
    <w:p w:rsidR="008B4813" w:rsidRPr="00145D34" w:rsidRDefault="008B4813" w:rsidP="008B4813">
      <w:pPr>
        <w:autoSpaceDE w:val="0"/>
        <w:autoSpaceDN w:val="0"/>
        <w:adjustRightInd w:val="0"/>
        <w:ind w:firstLine="540"/>
        <w:jc w:val="both"/>
      </w:pPr>
      <w:r w:rsidRPr="00145D34">
        <w:t>«22.1)</w:t>
      </w:r>
      <w:r w:rsidR="00AD67FA">
        <w:t> </w:t>
      </w:r>
      <w:r w:rsidR="00D74AD7" w:rsidRPr="00145D34">
        <w:t>установление состава мероприятий, направленных на выявление лиц, использующих расположенные в границах муниципальных о</w:t>
      </w:r>
      <w:r w:rsidRPr="00145D34">
        <w:t>бразований Ненецкого автономного округа</w:t>
      </w:r>
      <w:r w:rsidR="00D74AD7" w:rsidRPr="00145D34">
        <w:t xml:space="preserve"> гаражи, права на которые не зарегистрированы в Едином государственном реестре недвижимости, и порядка осуществления таких </w:t>
      </w:r>
      <w:r w:rsidRPr="00145D34">
        <w:t>мероприятий;</w:t>
      </w:r>
    </w:p>
    <w:p w:rsidR="008B4813" w:rsidRPr="003E1F52" w:rsidRDefault="00AD67FA" w:rsidP="008B4813">
      <w:pPr>
        <w:autoSpaceDE w:val="0"/>
        <w:autoSpaceDN w:val="0"/>
        <w:adjustRightInd w:val="0"/>
        <w:ind w:firstLine="540"/>
        <w:jc w:val="both"/>
      </w:pPr>
      <w:r>
        <w:t>22.2) </w:t>
      </w:r>
      <w:r w:rsidR="008B4813" w:rsidRPr="00145D34">
        <w:t xml:space="preserve">установление перечня документов, которые могут быть представлены гражданином для подтверждения соответствия земельного участка, находящегося </w:t>
      </w:r>
      <w:r>
        <w:br/>
      </w:r>
      <w:r w:rsidR="008B4813" w:rsidRPr="00145D34">
        <w:t xml:space="preserve">в </w:t>
      </w:r>
      <w:r w:rsidR="008B4813" w:rsidRPr="0049114F">
        <w:t xml:space="preserve">государственной или муниципальной собственности, условиям, предусмотренным </w:t>
      </w:r>
      <w:hyperlink r:id="rId17" w:history="1">
        <w:r w:rsidR="008B4813" w:rsidRPr="0049114F">
          <w:t>пунктом 2</w:t>
        </w:r>
        <w:r w:rsidR="0049114F" w:rsidRPr="0049114F">
          <w:t xml:space="preserve"> </w:t>
        </w:r>
        <w:r w:rsidR="008B4813" w:rsidRPr="0049114F">
          <w:t>статьи</w:t>
        </w:r>
        <w:r w:rsidR="0049114F" w:rsidRPr="0049114F">
          <w:t xml:space="preserve"> </w:t>
        </w:r>
        <w:r w:rsidR="008B4813" w:rsidRPr="0049114F">
          <w:t>3.7</w:t>
        </w:r>
      </w:hyperlink>
      <w:r w:rsidR="008B4813" w:rsidRPr="0049114F">
        <w:t xml:space="preserve"> Федерального</w:t>
      </w:r>
      <w:r w:rsidR="0049114F" w:rsidRPr="0049114F">
        <w:t xml:space="preserve"> </w:t>
      </w:r>
      <w:r w:rsidR="002436FB" w:rsidRPr="0049114F">
        <w:t>закона</w:t>
      </w:r>
      <w:r w:rsidR="0049114F" w:rsidRPr="0049114F">
        <w:t xml:space="preserve"> </w:t>
      </w:r>
      <w:r w:rsidR="002436FB" w:rsidRPr="0049114F">
        <w:t>от 25</w:t>
      </w:r>
      <w:r w:rsidR="0049114F" w:rsidRPr="0049114F">
        <w:t xml:space="preserve"> </w:t>
      </w:r>
      <w:r w:rsidR="002436FB" w:rsidRPr="0049114F">
        <w:t>октября</w:t>
      </w:r>
      <w:r w:rsidR="0049114F" w:rsidRPr="0049114F">
        <w:t xml:space="preserve"> </w:t>
      </w:r>
      <w:r w:rsidR="002436FB" w:rsidRPr="0049114F">
        <w:t>2001 года №</w:t>
      </w:r>
      <w:r>
        <w:t> </w:t>
      </w:r>
      <w:r w:rsidR="002436FB" w:rsidRPr="0049114F">
        <w:t>137-ФЗ</w:t>
      </w:r>
      <w:r w:rsidR="0049114F" w:rsidRPr="0049114F">
        <w:t xml:space="preserve"> </w:t>
      </w:r>
      <w:r w:rsidR="002436FB" w:rsidRPr="0049114F">
        <w:t>«</w:t>
      </w:r>
      <w:r w:rsidR="008B4813" w:rsidRPr="0049114F">
        <w:t>О введении в действие Земельно</w:t>
      </w:r>
      <w:r w:rsidR="002436FB" w:rsidRPr="0049114F">
        <w:t xml:space="preserve">го </w:t>
      </w:r>
      <w:r w:rsidR="002436FB">
        <w:t>кодекса Российской Федерации»</w:t>
      </w:r>
      <w:r w:rsidR="008B4813" w:rsidRPr="00145D34">
        <w:t xml:space="preserve">, в случае отсутствия </w:t>
      </w:r>
      <w:r>
        <w:br/>
      </w:r>
      <w:r w:rsidR="008B4813" w:rsidRPr="00145D34">
        <w:t xml:space="preserve">у гражданина документов, предусмотренных </w:t>
      </w:r>
      <w:hyperlink r:id="rId18" w:history="1">
        <w:r w:rsidR="008B4813" w:rsidRPr="003E1F52">
          <w:t>пунктами 5</w:t>
        </w:r>
      </w:hyperlink>
      <w:r>
        <w:t>–</w:t>
      </w:r>
      <w:hyperlink r:id="rId19" w:history="1">
        <w:r w:rsidR="008B4813" w:rsidRPr="003E1F52">
          <w:t>7 статьи 3.7</w:t>
        </w:r>
      </w:hyperlink>
      <w:r w:rsidR="008B4813" w:rsidRPr="003E1F52">
        <w:t xml:space="preserve"> </w:t>
      </w:r>
      <w:r w:rsidR="004D532B" w:rsidRPr="003E1F52">
        <w:t xml:space="preserve">указанного </w:t>
      </w:r>
      <w:r w:rsidR="008B4813" w:rsidRPr="003E1F52">
        <w:t>Ф</w:t>
      </w:r>
      <w:r w:rsidR="004D532B" w:rsidRPr="003E1F52">
        <w:t>едерального закона</w:t>
      </w:r>
      <w:r w:rsidR="008B4813" w:rsidRPr="003E1F52">
        <w:t>, подт</w:t>
      </w:r>
      <w:r w:rsidR="004D532B" w:rsidRPr="003E1F52">
        <w:t>верждающих такое соответствие;</w:t>
      </w:r>
      <w:r w:rsidR="00194F9D">
        <w:t>»;</w:t>
      </w:r>
    </w:p>
    <w:p w:rsidR="002436FB" w:rsidRDefault="004D532B" w:rsidP="002436FB">
      <w:pPr>
        <w:autoSpaceDE w:val="0"/>
        <w:autoSpaceDN w:val="0"/>
        <w:adjustRightInd w:val="0"/>
        <w:ind w:firstLine="540"/>
        <w:jc w:val="both"/>
      </w:pPr>
      <w:r w:rsidRPr="00145D34">
        <w:t>2)</w:t>
      </w:r>
      <w:r w:rsidR="00AD67FA">
        <w:t> </w:t>
      </w:r>
      <w:r w:rsidR="00510810">
        <w:t>часть</w:t>
      </w:r>
      <w:r w:rsidRPr="00145D34">
        <w:t xml:space="preserve"> 1 статьи 4 д</w:t>
      </w:r>
      <w:r w:rsidR="00AD3E68">
        <w:t>ополнить подпунктами 20.4</w:t>
      </w:r>
      <w:r w:rsidR="00AD67FA">
        <w:t>–</w:t>
      </w:r>
      <w:r w:rsidR="00AD3E68">
        <w:t>20.6</w:t>
      </w:r>
      <w:r w:rsidR="00D74AD7" w:rsidRPr="00145D34">
        <w:t xml:space="preserve"> следующего содержания:</w:t>
      </w:r>
    </w:p>
    <w:p w:rsidR="002436FB" w:rsidRDefault="004D532B" w:rsidP="002436FB">
      <w:pPr>
        <w:autoSpaceDE w:val="0"/>
        <w:autoSpaceDN w:val="0"/>
        <w:adjustRightInd w:val="0"/>
        <w:ind w:firstLine="540"/>
        <w:jc w:val="both"/>
      </w:pPr>
      <w:r w:rsidRPr="00145D34">
        <w:lastRenderedPageBreak/>
        <w:t>«20.4</w:t>
      </w:r>
      <w:r w:rsidR="00AD67FA">
        <w:t>) </w:t>
      </w:r>
      <w:r w:rsidR="00D74AD7" w:rsidRPr="00145D34">
        <w:t>определение порядка утверждения органами м</w:t>
      </w:r>
      <w:r w:rsidRPr="00145D34">
        <w:t>естного самоуправления городского</w:t>
      </w:r>
      <w:r w:rsidR="00D74AD7" w:rsidRPr="00145D34">
        <w:t xml:space="preserve"> и сельских поселений, городс</w:t>
      </w:r>
      <w:r w:rsidRPr="00145D34">
        <w:t>кого округа,</w:t>
      </w:r>
      <w:r w:rsidR="00D74AD7" w:rsidRPr="00145D34">
        <w:t xml:space="preserve"> а на межселенных территориях </w:t>
      </w:r>
      <w:r w:rsidR="00AD67FA">
        <w:t>–</w:t>
      </w:r>
      <w:r w:rsidR="00D74AD7" w:rsidRPr="00145D34">
        <w:t xml:space="preserve"> органами местн</w:t>
      </w:r>
      <w:r w:rsidRPr="00145D34">
        <w:t>ого самоуправления муниципального района</w:t>
      </w:r>
      <w:r w:rsidR="00D74AD7" w:rsidRPr="00145D34">
        <w:t xml:space="preserve"> схемы размещения гаражей, являющихся некапитальными сооружениями, возводимых гражданами на землях </w:t>
      </w:r>
      <w:r w:rsidR="00AD67FA">
        <w:br/>
      </w:r>
      <w:r w:rsidR="00D74AD7" w:rsidRPr="00145D34">
        <w:t>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жительства, используемых на землях или земельных участках, находящихся в государственной или муниципальной собственности;</w:t>
      </w:r>
    </w:p>
    <w:p w:rsidR="00D74AD7" w:rsidRPr="00145D34" w:rsidRDefault="004D532B" w:rsidP="002436FB">
      <w:pPr>
        <w:autoSpaceDE w:val="0"/>
        <w:autoSpaceDN w:val="0"/>
        <w:adjustRightInd w:val="0"/>
        <w:ind w:firstLine="540"/>
        <w:jc w:val="both"/>
      </w:pPr>
      <w:r w:rsidRPr="00145D34">
        <w:t>20.5</w:t>
      </w:r>
      <w:r w:rsidR="00D74AD7" w:rsidRPr="00145D34">
        <w:t>)</w:t>
      </w:r>
      <w:r w:rsidR="00AD67FA">
        <w:t> </w:t>
      </w:r>
      <w:r w:rsidR="00D74AD7" w:rsidRPr="00145D34">
        <w:t xml:space="preserve">установление порядка определения платы за использование земель </w:t>
      </w:r>
      <w:r w:rsidR="00AD67FA">
        <w:br/>
      </w:r>
      <w:r w:rsidR="00D74AD7" w:rsidRPr="00145D34">
        <w:t>или земельных участков, находящихся в государственной соб</w:t>
      </w:r>
      <w:r w:rsidRPr="00145D34">
        <w:t xml:space="preserve">ственности </w:t>
      </w:r>
      <w:r w:rsidR="002436FB">
        <w:t>Н</w:t>
      </w:r>
      <w:r w:rsidRPr="00145D34">
        <w:t>енецкого автономного округа</w:t>
      </w:r>
      <w:r w:rsidR="00D74AD7" w:rsidRPr="00145D34">
        <w:t>, земель или земель</w:t>
      </w:r>
      <w:r w:rsidRPr="00145D34">
        <w:t>ных участков на территории Ненецкого автономного округа</w:t>
      </w:r>
      <w:r w:rsidR="00D74AD7" w:rsidRPr="00145D34">
        <w:t xml:space="preserve">, государственная собственность на которые не разграничена, </w:t>
      </w:r>
      <w:r w:rsidR="00AD67FA">
        <w:br/>
      </w:r>
      <w:r w:rsidR="00D74AD7" w:rsidRPr="00145D34">
        <w:t>для возведения гражданами гаражей, являющих</w:t>
      </w:r>
      <w:r w:rsidR="00AD3E68">
        <w:t>ся некапитальными сооружениями;</w:t>
      </w:r>
    </w:p>
    <w:p w:rsidR="00AD3E68" w:rsidRDefault="00AD3E68" w:rsidP="00AD3E68">
      <w:pPr>
        <w:autoSpaceDE w:val="0"/>
        <w:autoSpaceDN w:val="0"/>
        <w:adjustRightInd w:val="0"/>
        <w:ind w:firstLine="540"/>
        <w:jc w:val="both"/>
      </w:pPr>
      <w:r w:rsidRPr="00145D34">
        <w:t>2</w:t>
      </w:r>
      <w:r w:rsidR="00BA393E">
        <w:t>0</w:t>
      </w:r>
      <w:r w:rsidRPr="00145D34">
        <w:t>.</w:t>
      </w:r>
      <w:r>
        <w:t>6</w:t>
      </w:r>
      <w:r w:rsidR="00AD67FA">
        <w:t>) </w:t>
      </w:r>
      <w:r w:rsidRPr="00145D34">
        <w:t xml:space="preserve">установление перечня категорий граждан, имеющих право на бесплатное использование земель или земельных участков, находящихся в государственной </w:t>
      </w:r>
      <w:r w:rsidR="00AD67FA">
        <w:br/>
      </w:r>
      <w:r w:rsidRPr="00145D34">
        <w:t>или муниципальной собственн</w:t>
      </w:r>
      <w:r>
        <w:t xml:space="preserve">ости, для возведения </w:t>
      </w:r>
      <w:r w:rsidRPr="00145D34">
        <w:t>гаражей, являющихся некапитальными сооружениями;»</w:t>
      </w:r>
      <w:r>
        <w:t>.</w:t>
      </w:r>
    </w:p>
    <w:p w:rsidR="00DD73B4" w:rsidRPr="00145D34" w:rsidRDefault="00DD73B4" w:rsidP="006118BD">
      <w:pPr>
        <w:autoSpaceDE w:val="0"/>
        <w:autoSpaceDN w:val="0"/>
        <w:adjustRightInd w:val="0"/>
        <w:ind w:firstLine="709"/>
        <w:jc w:val="both"/>
      </w:pPr>
    </w:p>
    <w:p w:rsidR="00DD73B4" w:rsidRPr="006118BD" w:rsidRDefault="004D532B" w:rsidP="006118BD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7</w:t>
      </w:r>
      <w:r w:rsidR="00DD73B4" w:rsidRPr="006118BD">
        <w:rPr>
          <w:b/>
        </w:rPr>
        <w:t>. Вступление в силу настоящего закона</w:t>
      </w:r>
    </w:p>
    <w:p w:rsidR="00AF3B73" w:rsidRPr="00AF3B73" w:rsidRDefault="00AF3B73" w:rsidP="00F13EE6">
      <w:pPr>
        <w:autoSpaceDE w:val="0"/>
        <w:autoSpaceDN w:val="0"/>
        <w:adjustRightInd w:val="0"/>
        <w:ind w:firstLine="709"/>
        <w:jc w:val="both"/>
      </w:pPr>
    </w:p>
    <w:p w:rsidR="00046304" w:rsidRPr="00046304" w:rsidRDefault="00F13EE6" w:rsidP="000463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6304">
        <w:rPr>
          <w:rFonts w:eastAsiaTheme="minorHAnsi"/>
          <w:lang w:eastAsia="en-US"/>
        </w:rPr>
        <w:t xml:space="preserve">Настоящий закон вступает в силу </w:t>
      </w:r>
      <w:r w:rsidR="00510810">
        <w:rPr>
          <w:rFonts w:eastAsiaTheme="minorHAnsi"/>
          <w:lang w:eastAsia="en-US"/>
        </w:rPr>
        <w:t>через десять</w:t>
      </w:r>
      <w:r w:rsidR="004D532B">
        <w:rPr>
          <w:rFonts w:eastAsiaTheme="minorHAnsi"/>
          <w:lang w:eastAsia="en-US"/>
        </w:rPr>
        <w:t xml:space="preserve"> дней после </w:t>
      </w:r>
      <w:r w:rsidR="00287CD0" w:rsidRPr="006118BD">
        <w:rPr>
          <w:rFonts w:eastAsiaTheme="minorHAnsi"/>
          <w:lang w:eastAsia="en-US"/>
        </w:rPr>
        <w:t>его официального опубликования</w:t>
      </w:r>
      <w:r w:rsidR="00046304" w:rsidRPr="006118BD">
        <w:rPr>
          <w:rFonts w:eastAsiaTheme="minorHAnsi"/>
          <w:lang w:eastAsia="en-US"/>
        </w:rPr>
        <w:t>.</w:t>
      </w:r>
    </w:p>
    <w:p w:rsidR="000D1F3B" w:rsidRDefault="000D1F3B" w:rsidP="000D1F3B">
      <w:pPr>
        <w:autoSpaceDE w:val="0"/>
        <w:autoSpaceDN w:val="0"/>
        <w:adjustRightInd w:val="0"/>
        <w:ind w:firstLine="709"/>
        <w:jc w:val="both"/>
      </w:pPr>
    </w:p>
    <w:p w:rsidR="006118BD" w:rsidRDefault="006118BD" w:rsidP="000D1F3B">
      <w:pPr>
        <w:autoSpaceDE w:val="0"/>
        <w:autoSpaceDN w:val="0"/>
        <w:adjustRightInd w:val="0"/>
        <w:ind w:firstLine="709"/>
        <w:jc w:val="both"/>
      </w:pPr>
    </w:p>
    <w:p w:rsidR="000D1F3B" w:rsidRPr="000806F5" w:rsidRDefault="000D1F3B" w:rsidP="000D1F3B">
      <w:pPr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0806F5" w:rsidRPr="00B94B92" w:rsidTr="009B10EB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0D1F3B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806F5" w:rsidRPr="00B94B92" w:rsidRDefault="000806F5" w:rsidP="000D1F3B">
            <w:pPr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821" w:type="dxa"/>
          </w:tcPr>
          <w:p w:rsidR="00D222F3" w:rsidRDefault="00D222F3" w:rsidP="000D1F3B">
            <w:pPr>
              <w:ind w:left="964" w:right="170"/>
              <w:rPr>
                <w:b/>
              </w:rPr>
            </w:pPr>
            <w:r>
              <w:rPr>
                <w:b/>
              </w:rPr>
              <w:t>Г</w:t>
            </w:r>
            <w:r w:rsidR="00846EAD">
              <w:rPr>
                <w:b/>
              </w:rPr>
              <w:t>убернатор</w:t>
            </w:r>
          </w:p>
          <w:p w:rsidR="000806F5" w:rsidRPr="00B94B92" w:rsidRDefault="000806F5" w:rsidP="000D1F3B">
            <w:pPr>
              <w:ind w:left="964" w:right="17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0806F5" w:rsidRPr="00B94B92" w:rsidTr="009B10EB">
        <w:trPr>
          <w:cantSplit/>
          <w:jc w:val="center"/>
        </w:trPr>
        <w:tc>
          <w:tcPr>
            <w:tcW w:w="4535" w:type="dxa"/>
          </w:tcPr>
          <w:p w:rsidR="000D1F3B" w:rsidRDefault="000D1F3B" w:rsidP="000D1F3B">
            <w:pPr>
              <w:ind w:left="680" w:right="635"/>
              <w:jc w:val="right"/>
              <w:rPr>
                <w:b/>
              </w:rPr>
            </w:pPr>
          </w:p>
          <w:p w:rsidR="000806F5" w:rsidRPr="00B94B92" w:rsidRDefault="000806F5" w:rsidP="000D1F3B">
            <w:pPr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 xml:space="preserve">А.И. </w:t>
            </w:r>
            <w:proofErr w:type="spellStart"/>
            <w:r w:rsidRPr="006C116F">
              <w:rPr>
                <w:b/>
              </w:rPr>
              <w:t>Лутовинов</w:t>
            </w:r>
            <w:proofErr w:type="spellEnd"/>
          </w:p>
        </w:tc>
        <w:tc>
          <w:tcPr>
            <w:tcW w:w="4821" w:type="dxa"/>
          </w:tcPr>
          <w:p w:rsidR="009B10EB" w:rsidRDefault="009B10EB" w:rsidP="000D1F3B">
            <w:pPr>
              <w:ind w:left="1474"/>
              <w:jc w:val="right"/>
              <w:rPr>
                <w:b/>
              </w:rPr>
            </w:pPr>
          </w:p>
          <w:p w:rsidR="000806F5" w:rsidRPr="00B94B92" w:rsidRDefault="00846EAD" w:rsidP="000D1F3B">
            <w:pPr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="000806F5"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0D1F3B" w:rsidRDefault="000D1F3B" w:rsidP="000D1F3B">
      <w:pPr>
        <w:pStyle w:val="52"/>
      </w:pPr>
    </w:p>
    <w:p w:rsidR="00AD67FA" w:rsidRDefault="00AD67FA" w:rsidP="000D1F3B">
      <w:pPr>
        <w:pStyle w:val="52"/>
      </w:pPr>
    </w:p>
    <w:p w:rsidR="000806F5" w:rsidRPr="00D50579" w:rsidRDefault="000806F5" w:rsidP="000D1F3B">
      <w:pPr>
        <w:pStyle w:val="52"/>
      </w:pPr>
      <w:r w:rsidRPr="00D50579">
        <w:t>г. Нарьян-Мар</w:t>
      </w:r>
    </w:p>
    <w:p w:rsidR="000D1F3B" w:rsidRDefault="000806F5" w:rsidP="000806F5">
      <w:r>
        <w:t xml:space="preserve">      </w:t>
      </w:r>
      <w:r w:rsidRPr="00D50579">
        <w:t xml:space="preserve"> </w:t>
      </w:r>
      <w:r w:rsidR="00076315">
        <w:t xml:space="preserve">              </w:t>
      </w:r>
      <w:r w:rsidR="00F04602">
        <w:t xml:space="preserve"> </w:t>
      </w:r>
      <w:r>
        <w:t xml:space="preserve"> </w:t>
      </w:r>
      <w:r w:rsidR="00AF7BEF">
        <w:t>202</w:t>
      </w:r>
      <w:r w:rsidR="00D222F3">
        <w:t>1</w:t>
      </w:r>
      <w:r w:rsidRPr="00D50579">
        <w:t xml:space="preserve"> года</w:t>
      </w:r>
      <w:r w:rsidR="000D1F3B">
        <w:t xml:space="preserve"> </w:t>
      </w:r>
    </w:p>
    <w:p w:rsidR="0003139F" w:rsidRDefault="000806F5" w:rsidP="00026C89">
      <w:pPr>
        <w:sectPr w:rsidR="0003139F" w:rsidSect="00DF4623">
          <w:pgSz w:w="11906" w:h="16838" w:code="9"/>
          <w:pgMar w:top="1134" w:right="850" w:bottom="1134" w:left="1701" w:header="709" w:footer="709" w:gutter="0"/>
          <w:cols w:space="709"/>
          <w:titlePg/>
          <w:docGrid w:linePitch="360"/>
        </w:sectPr>
      </w:pPr>
      <w:r w:rsidRPr="00D50579">
        <w:t xml:space="preserve">№ </w:t>
      </w:r>
      <w:r>
        <w:t xml:space="preserve">  </w:t>
      </w:r>
      <w:r w:rsidRPr="00D50579">
        <w:t>-</w:t>
      </w:r>
      <w:proofErr w:type="spellStart"/>
      <w:r w:rsidRPr="00D50579">
        <w:t>оз</w:t>
      </w:r>
      <w:proofErr w:type="spellEnd"/>
    </w:p>
    <w:p w:rsidR="0003139F" w:rsidRPr="00BC3B0A" w:rsidRDefault="0003139F" w:rsidP="0003139F">
      <w:pPr>
        <w:jc w:val="center"/>
        <w:outlineLvl w:val="0"/>
        <w:rPr>
          <w:b/>
        </w:rPr>
      </w:pPr>
      <w:r>
        <w:rPr>
          <w:b/>
        </w:rPr>
        <w:lastRenderedPageBreak/>
        <w:t>ПОЯСНИТЕЛЬНАЯ ЗАПИСКА</w:t>
      </w:r>
    </w:p>
    <w:p w:rsidR="0003139F" w:rsidRPr="00BC3B0A" w:rsidRDefault="0003139F" w:rsidP="0003139F">
      <w:pPr>
        <w:jc w:val="center"/>
        <w:outlineLvl w:val="0"/>
        <w:rPr>
          <w:b/>
        </w:rPr>
      </w:pPr>
      <w:r w:rsidRPr="00BC3B0A">
        <w:rPr>
          <w:b/>
        </w:rPr>
        <w:t>к проекту закона Ненецкого автономного округа</w:t>
      </w:r>
    </w:p>
    <w:p w:rsidR="0003139F" w:rsidRDefault="0003139F" w:rsidP="0003139F">
      <w:pPr>
        <w:jc w:val="center"/>
        <w:outlineLvl w:val="0"/>
        <w:rPr>
          <w:b/>
        </w:rPr>
      </w:pPr>
      <w:r w:rsidRPr="00BC3B0A">
        <w:rPr>
          <w:b/>
        </w:rPr>
        <w:t>«О регулировании отдельных вопросов, связанных с оформлением прав граждан</w:t>
      </w:r>
    </w:p>
    <w:p w:rsidR="0003139F" w:rsidRDefault="0003139F" w:rsidP="0003139F">
      <w:pPr>
        <w:jc w:val="center"/>
        <w:outlineLvl w:val="0"/>
        <w:rPr>
          <w:b/>
        </w:rPr>
      </w:pPr>
      <w:r w:rsidRPr="00BC3B0A">
        <w:rPr>
          <w:b/>
        </w:rPr>
        <w:t xml:space="preserve">на гаражи и расположенные под ними земельные участки, </w:t>
      </w:r>
    </w:p>
    <w:p w:rsidR="0003139F" w:rsidRDefault="0003139F" w:rsidP="0003139F">
      <w:pPr>
        <w:jc w:val="center"/>
        <w:outlineLvl w:val="0"/>
        <w:rPr>
          <w:b/>
        </w:rPr>
      </w:pPr>
      <w:r w:rsidRPr="00BC3B0A">
        <w:rPr>
          <w:b/>
        </w:rPr>
        <w:t xml:space="preserve">и о внесении изменений в закон Ненецкого автономного округа </w:t>
      </w:r>
    </w:p>
    <w:p w:rsidR="0003139F" w:rsidRDefault="0003139F" w:rsidP="0003139F">
      <w:pPr>
        <w:jc w:val="center"/>
        <w:outlineLvl w:val="0"/>
        <w:rPr>
          <w:b/>
        </w:rPr>
      </w:pPr>
      <w:r w:rsidRPr="00BC3B0A">
        <w:rPr>
          <w:b/>
        </w:rPr>
        <w:t>«О регулировании земельных отношений на территории</w:t>
      </w:r>
    </w:p>
    <w:p w:rsidR="0003139F" w:rsidRPr="00BC3B0A" w:rsidRDefault="0003139F" w:rsidP="0003139F">
      <w:pPr>
        <w:jc w:val="center"/>
        <w:outlineLvl w:val="0"/>
        <w:rPr>
          <w:b/>
        </w:rPr>
      </w:pPr>
      <w:r>
        <w:rPr>
          <w:b/>
        </w:rPr>
        <w:t>Ненецкого автономного округа»</w:t>
      </w:r>
    </w:p>
    <w:p w:rsidR="0003139F" w:rsidRPr="00BC3B0A" w:rsidRDefault="0003139F" w:rsidP="0003139F">
      <w:pPr>
        <w:jc w:val="center"/>
        <w:rPr>
          <w:b/>
        </w:rPr>
      </w:pPr>
    </w:p>
    <w:p w:rsidR="0003139F" w:rsidRPr="00BC3B0A" w:rsidRDefault="0003139F" w:rsidP="0003139F">
      <w:pPr>
        <w:jc w:val="center"/>
        <w:rPr>
          <w:b/>
        </w:rPr>
      </w:pPr>
    </w:p>
    <w:p w:rsidR="0003139F" w:rsidRPr="00BC3B0A" w:rsidRDefault="0003139F" w:rsidP="0003139F">
      <w:pPr>
        <w:ind w:firstLine="709"/>
        <w:jc w:val="both"/>
      </w:pPr>
      <w:r w:rsidRPr="00BC3B0A">
        <w:t>Субъект законодательной инициативы – губернатор Ненецкого автономного округа.</w:t>
      </w:r>
    </w:p>
    <w:p w:rsidR="0003139F" w:rsidRPr="00BC3B0A" w:rsidRDefault="0003139F" w:rsidP="0003139F">
      <w:pPr>
        <w:ind w:firstLine="709"/>
        <w:jc w:val="both"/>
      </w:pPr>
      <w:r w:rsidRPr="00BC3B0A">
        <w:t>Разработчик проекта – Управление имущественных и земельных отношений Ненецкого автономного округа.</w:t>
      </w:r>
    </w:p>
    <w:p w:rsidR="0003139F" w:rsidRPr="00BC3B0A" w:rsidRDefault="0003139F" w:rsidP="0003139F">
      <w:pPr>
        <w:ind w:firstLine="709"/>
        <w:jc w:val="both"/>
      </w:pPr>
      <w:r w:rsidRPr="00BC3B0A">
        <w:t>Проект закона округа «О регулировании отдельных вопросов, связанных с</w:t>
      </w:r>
      <w:r>
        <w:t> </w:t>
      </w:r>
      <w:r w:rsidRPr="00BC3B0A">
        <w:t>оформлением прав граждан на гаражи и расположенные под ними земельные участки, и</w:t>
      </w:r>
      <w:r>
        <w:t> </w:t>
      </w:r>
      <w:r w:rsidRPr="00BC3B0A">
        <w:t>о внесении изменений в закон Ненецкого автономного округа «О регулировании земельных отношений на территории Ненецкого автономного округа» разработан в</w:t>
      </w:r>
      <w:r>
        <w:t> </w:t>
      </w:r>
      <w:r w:rsidRPr="00BC3B0A">
        <w:t xml:space="preserve">соответствии с частью 3 статьи 18 Федерального закона </w:t>
      </w:r>
      <w:r>
        <w:t xml:space="preserve">от </w:t>
      </w:r>
      <w:r w:rsidRPr="00BC3B0A">
        <w:t>5</w:t>
      </w:r>
      <w:r>
        <w:t xml:space="preserve"> апреля </w:t>
      </w:r>
      <w:r w:rsidRPr="00BC3B0A">
        <w:t xml:space="preserve">2021 </w:t>
      </w:r>
      <w:r>
        <w:t xml:space="preserve">года </w:t>
      </w:r>
      <w:r w:rsidRPr="00BC3B0A">
        <w:t>№</w:t>
      </w:r>
      <w:r>
        <w:t> </w:t>
      </w:r>
      <w:r w:rsidRPr="00BC3B0A">
        <w:t>79-ФЗ</w:t>
      </w:r>
      <w:r>
        <w:t xml:space="preserve"> </w:t>
      </w:r>
      <w:r w:rsidRPr="00BC3B0A">
        <w:t>«О внесении изменений в отдельные законодательные акты Российской Федерации», а</w:t>
      </w:r>
      <w:r>
        <w:t> </w:t>
      </w:r>
      <w:r w:rsidRPr="00BC3B0A">
        <w:t>также пунктом 1, подпунктом 1 пункта 2 статьи 39.36-1 Земельного кодекса Российской Федерации.</w:t>
      </w:r>
    </w:p>
    <w:p w:rsidR="0003139F" w:rsidRPr="00BC3B0A" w:rsidRDefault="0003139F" w:rsidP="0003139F">
      <w:pPr>
        <w:ind w:firstLine="709"/>
        <w:jc w:val="both"/>
      </w:pPr>
      <w:r w:rsidRPr="00BC3B0A">
        <w:t xml:space="preserve">Законопроектом </w:t>
      </w:r>
      <w:r w:rsidRPr="00BC3B0A">
        <w:rPr>
          <w:rFonts w:eastAsia="Calibri"/>
        </w:rPr>
        <w:t xml:space="preserve">регулируются отдельные вопросы, связанные с оформлением прав граждан на гаражи и земельные участки, на которых они расположены, а также дополняются полномочия органов государственной власти Ненецкого автономного округа в сфере земельных отношений. </w:t>
      </w:r>
    </w:p>
    <w:p w:rsidR="0003139F" w:rsidRPr="00BC3B0A" w:rsidRDefault="0003139F" w:rsidP="0003139F">
      <w:pPr>
        <w:ind w:firstLine="709"/>
        <w:jc w:val="both"/>
        <w:rPr>
          <w:rFonts w:eastAsia="Calibri"/>
        </w:rPr>
      </w:pPr>
      <w:r w:rsidRPr="00BC3B0A">
        <w:rPr>
          <w:rFonts w:eastAsia="Calibri"/>
        </w:rPr>
        <w:t>Законопроектом устанавливаются:</w:t>
      </w:r>
    </w:p>
    <w:p w:rsidR="0003139F" w:rsidRPr="00BC3B0A" w:rsidRDefault="0003139F" w:rsidP="0003139F">
      <w:pPr>
        <w:ind w:firstLine="709"/>
        <w:jc w:val="both"/>
      </w:pPr>
      <w:r w:rsidRPr="00BC3B0A">
        <w:rPr>
          <w:rFonts w:eastAsia="Calibri"/>
        </w:rPr>
        <w:t>п</w:t>
      </w:r>
      <w:r w:rsidRPr="00BC3B0A">
        <w:t xml:space="preserve">еречень документов, предоставляемых гражданином в случае отсутствия у него документов, предусмотренных </w:t>
      </w:r>
      <w:r w:rsidRPr="00134804">
        <w:t>пунктами 5</w:t>
      </w:r>
      <w:r>
        <w:t>–</w:t>
      </w:r>
      <w:r w:rsidRPr="00134804">
        <w:t>7 статьи 3.7</w:t>
      </w:r>
      <w:r w:rsidRPr="00BC3B0A">
        <w:t xml:space="preserve"> Федерального закона «О введении в действие Земельного кодекса Российской Федерации», подтверждающих соответствие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 и</w:t>
      </w:r>
      <w:r>
        <w:t> </w:t>
      </w:r>
      <w:r w:rsidRPr="00BC3B0A">
        <w:t xml:space="preserve">возведенный до дня введения в действие Градостроительного </w:t>
      </w:r>
      <w:r w:rsidRPr="00134804">
        <w:t>кодекса</w:t>
      </w:r>
      <w:r w:rsidRPr="00BC3B0A">
        <w:t xml:space="preserve"> Российской Федерации, условиям, предусмотренным пунктом 2 статьи 3.7 указанного Федерального закона;</w:t>
      </w:r>
    </w:p>
    <w:p w:rsidR="0003139F" w:rsidRPr="00BC3B0A" w:rsidRDefault="0003139F" w:rsidP="0003139F">
      <w:pPr>
        <w:ind w:firstLine="709"/>
        <w:jc w:val="both"/>
        <w:rPr>
          <w:rFonts w:eastAsia="Calibri"/>
        </w:rPr>
      </w:pPr>
      <w:r w:rsidRPr="00BC3B0A">
        <w:rPr>
          <w:rFonts w:eastAsia="Calibri"/>
        </w:rPr>
        <w:t>с</w:t>
      </w:r>
      <w:r w:rsidRPr="00BC3B0A">
        <w:t>остав и порядок проведения органами местного самоуправления мероприятий, направленных на выявление лиц, использую</w:t>
      </w:r>
      <w:r>
        <w:t>щих гаражи, права на которые не </w:t>
      </w:r>
      <w:r w:rsidRPr="00BC3B0A">
        <w:t>зарегистрированы в Едином государственном реестре недвижимости, и оказание содействия гражданам в приобретении прав на указанные гаражи и на земельные участки, на которых они расположены.</w:t>
      </w:r>
    </w:p>
    <w:p w:rsidR="0003139F" w:rsidRPr="00BC3B0A" w:rsidRDefault="0003139F" w:rsidP="0003139F">
      <w:pPr>
        <w:ind w:firstLine="709"/>
        <w:jc w:val="both"/>
      </w:pPr>
      <w:r w:rsidRPr="00BC3B0A">
        <w:t xml:space="preserve">Кроме того, проектом вносятся изменения в закон Ненецкого автономного округа «О регулировании земельных отношений на территории Ненецкого автономного округа» в части дополнения полномочий органов государственной власти Ненецкого автономного округа по вопросам </w:t>
      </w:r>
      <w:r>
        <w:rPr>
          <w:rFonts w:eastAsia="Calibri"/>
        </w:rPr>
        <w:t xml:space="preserve">оформления </w:t>
      </w:r>
      <w:r w:rsidRPr="00BC3B0A">
        <w:rPr>
          <w:rFonts w:eastAsia="Calibri"/>
        </w:rPr>
        <w:t>прав граждан на гаражи и земельные участки, на которых они расположены.</w:t>
      </w:r>
    </w:p>
    <w:p w:rsidR="0003139F" w:rsidRPr="00BC3B0A" w:rsidRDefault="0003139F" w:rsidP="0003139F">
      <w:pPr>
        <w:ind w:firstLine="709"/>
        <w:jc w:val="both"/>
      </w:pPr>
      <w:r w:rsidRPr="00BC3B0A">
        <w:t>Законопроект не затрагивает вопросов осуществления предпринимательской и</w:t>
      </w:r>
      <w:r>
        <w:t> </w:t>
      </w:r>
      <w:r w:rsidRPr="00BC3B0A">
        <w:t>инвестиционной деятельности и не подлежит оценке регулирующего воздействия.</w:t>
      </w:r>
    </w:p>
    <w:p w:rsidR="0003139F" w:rsidRPr="00BC3B0A" w:rsidRDefault="0003139F" w:rsidP="0003139F">
      <w:pPr>
        <w:ind w:firstLine="709"/>
        <w:jc w:val="both"/>
      </w:pPr>
      <w:r w:rsidRPr="00BC3B0A">
        <w:t>Принятие рассматриваемого законопроекта не потребует выделения дополнительных средств из окружного бюджета.</w:t>
      </w:r>
    </w:p>
    <w:p w:rsidR="000D1F3B" w:rsidRDefault="000D1F3B" w:rsidP="00026C89">
      <w:pPr>
        <w:rPr>
          <w:rFonts w:eastAsia="Calibri"/>
          <w:lang w:eastAsia="en-US"/>
        </w:rPr>
      </w:pPr>
    </w:p>
    <w:sectPr w:rsidR="000D1F3B" w:rsidSect="008B17F4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A6" w:rsidRDefault="003704A6">
      <w:r>
        <w:separator/>
      </w:r>
    </w:p>
  </w:endnote>
  <w:endnote w:type="continuationSeparator" w:id="0">
    <w:p w:rsidR="003704A6" w:rsidRDefault="0037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917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40569" w:rsidRPr="00440569" w:rsidRDefault="00440569">
        <w:pPr>
          <w:pStyle w:val="a9"/>
          <w:jc w:val="center"/>
          <w:rPr>
            <w:sz w:val="22"/>
            <w:szCs w:val="22"/>
          </w:rPr>
        </w:pPr>
        <w:r w:rsidRPr="00440569">
          <w:rPr>
            <w:sz w:val="22"/>
            <w:szCs w:val="22"/>
          </w:rPr>
          <w:fldChar w:fldCharType="begin"/>
        </w:r>
        <w:r w:rsidRPr="00440569">
          <w:rPr>
            <w:sz w:val="22"/>
            <w:szCs w:val="22"/>
          </w:rPr>
          <w:instrText>PAGE   \* MERGEFORMAT</w:instrText>
        </w:r>
        <w:r w:rsidRPr="00440569">
          <w:rPr>
            <w:sz w:val="22"/>
            <w:szCs w:val="22"/>
          </w:rPr>
          <w:fldChar w:fldCharType="separate"/>
        </w:r>
        <w:r w:rsidR="004F102F">
          <w:rPr>
            <w:noProof/>
            <w:sz w:val="22"/>
            <w:szCs w:val="22"/>
          </w:rPr>
          <w:t>6</w:t>
        </w:r>
        <w:r w:rsidRPr="0044056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A6" w:rsidRDefault="003704A6">
      <w:r>
        <w:separator/>
      </w:r>
    </w:p>
  </w:footnote>
  <w:footnote w:type="continuationSeparator" w:id="0">
    <w:p w:rsidR="003704A6" w:rsidRDefault="0037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5B" w:rsidRDefault="00FF545B" w:rsidP="00C42E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45B" w:rsidRDefault="00FF545B">
    <w:pPr>
      <w:pStyle w:val="a3"/>
    </w:pPr>
  </w:p>
  <w:p w:rsidR="00FF545B" w:rsidRDefault="00FF54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55"/>
    <w:multiLevelType w:val="hybridMultilevel"/>
    <w:tmpl w:val="3FF05462"/>
    <w:lvl w:ilvl="0" w:tplc="6360F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391701"/>
    <w:multiLevelType w:val="hybridMultilevel"/>
    <w:tmpl w:val="7AF0B528"/>
    <w:lvl w:ilvl="0" w:tplc="87DEBBA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6"/>
    <w:rsid w:val="00026C89"/>
    <w:rsid w:val="0003139F"/>
    <w:rsid w:val="00042DF5"/>
    <w:rsid w:val="00043C0A"/>
    <w:rsid w:val="00046304"/>
    <w:rsid w:val="00047CB1"/>
    <w:rsid w:val="00076315"/>
    <w:rsid w:val="000766AE"/>
    <w:rsid w:val="000806F5"/>
    <w:rsid w:val="0008109C"/>
    <w:rsid w:val="00093B60"/>
    <w:rsid w:val="000B503A"/>
    <w:rsid w:val="000B52ED"/>
    <w:rsid w:val="000C0D6A"/>
    <w:rsid w:val="000C1B50"/>
    <w:rsid w:val="000C3916"/>
    <w:rsid w:val="000D1F3B"/>
    <w:rsid w:val="000D6D19"/>
    <w:rsid w:val="000E7242"/>
    <w:rsid w:val="000F5ECC"/>
    <w:rsid w:val="0011332B"/>
    <w:rsid w:val="001266D4"/>
    <w:rsid w:val="001279B4"/>
    <w:rsid w:val="00134804"/>
    <w:rsid w:val="00140214"/>
    <w:rsid w:val="00145D34"/>
    <w:rsid w:val="001464CB"/>
    <w:rsid w:val="001521DB"/>
    <w:rsid w:val="00157E36"/>
    <w:rsid w:val="00164946"/>
    <w:rsid w:val="00173DB0"/>
    <w:rsid w:val="00174A4D"/>
    <w:rsid w:val="00175FBE"/>
    <w:rsid w:val="00182B80"/>
    <w:rsid w:val="00184F7F"/>
    <w:rsid w:val="0018574B"/>
    <w:rsid w:val="00192BF5"/>
    <w:rsid w:val="00194F9D"/>
    <w:rsid w:val="001C17A0"/>
    <w:rsid w:val="001C6E23"/>
    <w:rsid w:val="001D44E7"/>
    <w:rsid w:val="001E44F8"/>
    <w:rsid w:val="001E5FCA"/>
    <w:rsid w:val="001E7372"/>
    <w:rsid w:val="002110AC"/>
    <w:rsid w:val="00221A1B"/>
    <w:rsid w:val="002436FB"/>
    <w:rsid w:val="00261068"/>
    <w:rsid w:val="0028323B"/>
    <w:rsid w:val="00287CD0"/>
    <w:rsid w:val="002A11DF"/>
    <w:rsid w:val="002A6E56"/>
    <w:rsid w:val="002B337E"/>
    <w:rsid w:val="002D30C5"/>
    <w:rsid w:val="002D6E95"/>
    <w:rsid w:val="002E4B20"/>
    <w:rsid w:val="002F079F"/>
    <w:rsid w:val="002F113E"/>
    <w:rsid w:val="003018FD"/>
    <w:rsid w:val="00334E09"/>
    <w:rsid w:val="00346618"/>
    <w:rsid w:val="003569A3"/>
    <w:rsid w:val="00356F0E"/>
    <w:rsid w:val="00370333"/>
    <w:rsid w:val="003704A6"/>
    <w:rsid w:val="0038308B"/>
    <w:rsid w:val="003B3BA0"/>
    <w:rsid w:val="003C04FD"/>
    <w:rsid w:val="003C3078"/>
    <w:rsid w:val="003E1F52"/>
    <w:rsid w:val="003E7EED"/>
    <w:rsid w:val="004066DD"/>
    <w:rsid w:val="00417092"/>
    <w:rsid w:val="00423076"/>
    <w:rsid w:val="00440569"/>
    <w:rsid w:val="00440D5A"/>
    <w:rsid w:val="00442CE0"/>
    <w:rsid w:val="0045432E"/>
    <w:rsid w:val="00455932"/>
    <w:rsid w:val="00477814"/>
    <w:rsid w:val="00483CC5"/>
    <w:rsid w:val="00485A6C"/>
    <w:rsid w:val="0049114F"/>
    <w:rsid w:val="004A618D"/>
    <w:rsid w:val="004B2E7A"/>
    <w:rsid w:val="004D3F3F"/>
    <w:rsid w:val="004D4F2C"/>
    <w:rsid w:val="004D532B"/>
    <w:rsid w:val="004E4714"/>
    <w:rsid w:val="004F102F"/>
    <w:rsid w:val="0050046E"/>
    <w:rsid w:val="005073FD"/>
    <w:rsid w:val="00510810"/>
    <w:rsid w:val="00526EB5"/>
    <w:rsid w:val="00530639"/>
    <w:rsid w:val="005415BC"/>
    <w:rsid w:val="00545B43"/>
    <w:rsid w:val="005470A8"/>
    <w:rsid w:val="00560573"/>
    <w:rsid w:val="005630F9"/>
    <w:rsid w:val="00583F6E"/>
    <w:rsid w:val="0058788E"/>
    <w:rsid w:val="005A2056"/>
    <w:rsid w:val="005A2A99"/>
    <w:rsid w:val="005E6880"/>
    <w:rsid w:val="005E7F70"/>
    <w:rsid w:val="005F17CB"/>
    <w:rsid w:val="005F6DD8"/>
    <w:rsid w:val="00607A6B"/>
    <w:rsid w:val="006118BD"/>
    <w:rsid w:val="00613EBC"/>
    <w:rsid w:val="00617667"/>
    <w:rsid w:val="00630E09"/>
    <w:rsid w:val="006457CC"/>
    <w:rsid w:val="00655733"/>
    <w:rsid w:val="00657E90"/>
    <w:rsid w:val="006732D6"/>
    <w:rsid w:val="0069374E"/>
    <w:rsid w:val="006B593E"/>
    <w:rsid w:val="006C116F"/>
    <w:rsid w:val="006D5F34"/>
    <w:rsid w:val="006F4395"/>
    <w:rsid w:val="007000FB"/>
    <w:rsid w:val="00705CF2"/>
    <w:rsid w:val="00714400"/>
    <w:rsid w:val="0073175D"/>
    <w:rsid w:val="007352D0"/>
    <w:rsid w:val="00747A5A"/>
    <w:rsid w:val="00750CAA"/>
    <w:rsid w:val="0076112D"/>
    <w:rsid w:val="007643FE"/>
    <w:rsid w:val="00770486"/>
    <w:rsid w:val="00770DCF"/>
    <w:rsid w:val="00783294"/>
    <w:rsid w:val="007B6C5F"/>
    <w:rsid w:val="007B6E6C"/>
    <w:rsid w:val="007F0782"/>
    <w:rsid w:val="00816F2C"/>
    <w:rsid w:val="00846EAD"/>
    <w:rsid w:val="00847BAD"/>
    <w:rsid w:val="008518BF"/>
    <w:rsid w:val="00862B0E"/>
    <w:rsid w:val="00875FA3"/>
    <w:rsid w:val="008B4813"/>
    <w:rsid w:val="008B7810"/>
    <w:rsid w:val="008E3B40"/>
    <w:rsid w:val="00902102"/>
    <w:rsid w:val="0090214D"/>
    <w:rsid w:val="00902822"/>
    <w:rsid w:val="0091354E"/>
    <w:rsid w:val="0094001A"/>
    <w:rsid w:val="00947DB2"/>
    <w:rsid w:val="00955CDC"/>
    <w:rsid w:val="009576B5"/>
    <w:rsid w:val="00994BEA"/>
    <w:rsid w:val="009B04E2"/>
    <w:rsid w:val="009B10EB"/>
    <w:rsid w:val="009C07C6"/>
    <w:rsid w:val="009F4175"/>
    <w:rsid w:val="00A04FFC"/>
    <w:rsid w:val="00A16A97"/>
    <w:rsid w:val="00A3597B"/>
    <w:rsid w:val="00A433BB"/>
    <w:rsid w:val="00A548E2"/>
    <w:rsid w:val="00A56C87"/>
    <w:rsid w:val="00A6519C"/>
    <w:rsid w:val="00A672D1"/>
    <w:rsid w:val="00A704E1"/>
    <w:rsid w:val="00A72ABB"/>
    <w:rsid w:val="00A923CC"/>
    <w:rsid w:val="00A97CD7"/>
    <w:rsid w:val="00AA3094"/>
    <w:rsid w:val="00AA4287"/>
    <w:rsid w:val="00AC36AB"/>
    <w:rsid w:val="00AC5A59"/>
    <w:rsid w:val="00AD3E68"/>
    <w:rsid w:val="00AD67FA"/>
    <w:rsid w:val="00AE086B"/>
    <w:rsid w:val="00AE6E9C"/>
    <w:rsid w:val="00AF2782"/>
    <w:rsid w:val="00AF3B73"/>
    <w:rsid w:val="00AF7BEF"/>
    <w:rsid w:val="00B025BC"/>
    <w:rsid w:val="00B03054"/>
    <w:rsid w:val="00B40801"/>
    <w:rsid w:val="00B452F7"/>
    <w:rsid w:val="00B736DD"/>
    <w:rsid w:val="00B817D7"/>
    <w:rsid w:val="00B87481"/>
    <w:rsid w:val="00BA393E"/>
    <w:rsid w:val="00BA3A49"/>
    <w:rsid w:val="00BC3E31"/>
    <w:rsid w:val="00BD0402"/>
    <w:rsid w:val="00BE401D"/>
    <w:rsid w:val="00BF3267"/>
    <w:rsid w:val="00C020CF"/>
    <w:rsid w:val="00C0254C"/>
    <w:rsid w:val="00C02707"/>
    <w:rsid w:val="00C238AC"/>
    <w:rsid w:val="00C42E95"/>
    <w:rsid w:val="00C43F47"/>
    <w:rsid w:val="00C456CE"/>
    <w:rsid w:val="00C56AFB"/>
    <w:rsid w:val="00C57596"/>
    <w:rsid w:val="00C650AA"/>
    <w:rsid w:val="00C82A05"/>
    <w:rsid w:val="00C95DA6"/>
    <w:rsid w:val="00CB239E"/>
    <w:rsid w:val="00CD1537"/>
    <w:rsid w:val="00CD5BE3"/>
    <w:rsid w:val="00CE3551"/>
    <w:rsid w:val="00CF5861"/>
    <w:rsid w:val="00D16A09"/>
    <w:rsid w:val="00D17C3F"/>
    <w:rsid w:val="00D222F3"/>
    <w:rsid w:val="00D33934"/>
    <w:rsid w:val="00D36A36"/>
    <w:rsid w:val="00D41060"/>
    <w:rsid w:val="00D41664"/>
    <w:rsid w:val="00D479CA"/>
    <w:rsid w:val="00D52DB8"/>
    <w:rsid w:val="00D74AD7"/>
    <w:rsid w:val="00D82040"/>
    <w:rsid w:val="00D86071"/>
    <w:rsid w:val="00DA212C"/>
    <w:rsid w:val="00DC1E6A"/>
    <w:rsid w:val="00DD73B4"/>
    <w:rsid w:val="00DE0DAA"/>
    <w:rsid w:val="00DE3448"/>
    <w:rsid w:val="00DF4623"/>
    <w:rsid w:val="00E12CE5"/>
    <w:rsid w:val="00E20D37"/>
    <w:rsid w:val="00E56739"/>
    <w:rsid w:val="00E56982"/>
    <w:rsid w:val="00E65189"/>
    <w:rsid w:val="00E75484"/>
    <w:rsid w:val="00E761A7"/>
    <w:rsid w:val="00E86FC5"/>
    <w:rsid w:val="00EC76E6"/>
    <w:rsid w:val="00ED5B6F"/>
    <w:rsid w:val="00EE422D"/>
    <w:rsid w:val="00F04602"/>
    <w:rsid w:val="00F10303"/>
    <w:rsid w:val="00F13EE6"/>
    <w:rsid w:val="00F1752D"/>
    <w:rsid w:val="00F20DFF"/>
    <w:rsid w:val="00F27131"/>
    <w:rsid w:val="00F30F32"/>
    <w:rsid w:val="00F3741A"/>
    <w:rsid w:val="00F40FCB"/>
    <w:rsid w:val="00F66A92"/>
    <w:rsid w:val="00F678B7"/>
    <w:rsid w:val="00F7531C"/>
    <w:rsid w:val="00F867F0"/>
    <w:rsid w:val="00F916FF"/>
    <w:rsid w:val="00F91B32"/>
    <w:rsid w:val="00FB326D"/>
    <w:rsid w:val="00FC4341"/>
    <w:rsid w:val="00FD5E53"/>
    <w:rsid w:val="00FD77A1"/>
    <w:rsid w:val="00FE407D"/>
    <w:rsid w:val="00FF09B3"/>
    <w:rsid w:val="00FF316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42EB-457F-4224-8DB9-2491D8A0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  <w:style w:type="paragraph" w:customStyle="1" w:styleId="ConsPlusNormal">
    <w:name w:val="ConsPlusNormal"/>
    <w:rsid w:val="00AF7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46304"/>
    <w:pPr>
      <w:spacing w:before="100" w:beforeAutospacing="1" w:after="100" w:afterAutospacing="1"/>
    </w:pPr>
  </w:style>
  <w:style w:type="paragraph" w:customStyle="1" w:styleId="10">
    <w:name w:val="1.0 Проект №"/>
    <w:basedOn w:val="a"/>
    <w:rsid w:val="00B40801"/>
    <w:pPr>
      <w:ind w:firstLine="709"/>
      <w:jc w:val="right"/>
    </w:pPr>
    <w:rPr>
      <w:b/>
    </w:rPr>
  </w:style>
  <w:style w:type="table" w:styleId="af">
    <w:name w:val="Table Grid"/>
    <w:basedOn w:val="a1"/>
    <w:uiPriority w:val="59"/>
    <w:rsid w:val="0009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9364DAAEEDAC6E1F3789FB8E78D453957A148E580B9F847E1FE98B4EC02CAF949C4FCB367A9DD65860FAD095C5ED9048B27C7F20A010136Y2X5J" TargetMode="External"/><Relationship Id="rId18" Type="http://schemas.openxmlformats.org/officeDocument/2006/relationships/hyperlink" Target="consultantplus://offline/ref=2ADBBEFE53DA9C88FE7297A721EF3007650A0D9D49178DC695F89527036DE208488B4677C829F1BCAFC9B115A765DF8D3F8D7D04B9Y746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364DAAEEDAC6E1F3789FB8E78D453957A148E281B0F847E1FE98B4EC02CAF949C4FCB06FACD733D640AC551809CA058827C4F316Y0X2J" TargetMode="External"/><Relationship Id="rId17" Type="http://schemas.openxmlformats.org/officeDocument/2006/relationships/hyperlink" Target="consultantplus://offline/ref=2ADBBEFE53DA9C88FE7297A721EF3007650A0D9D49178DC695F89527036DE208488B4677C82FF1BCAFC9B115A765DF8D3F8D7D04B9Y74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E06E2306676E876C2310816924E74586D34FB5026C3456290E2CA3676C72365A2C11CD41F111B57EF090A9BkAv3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364DAAEEDAC6E1F3789FB8E78D453957A148E281BEF847E1FE98B4EC02CAF949C4FCB064A8DD6CD355BD0D150BD61A8838D8F11401Y0X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7E06E2306676E876C2310816924E745F6537F95C27C3456290E2CA3676C72377A29913D211044E04B55E0798A59F1EA79593C158k2v7O" TargetMode="External"/><Relationship Id="rId10" Type="http://schemas.openxmlformats.org/officeDocument/2006/relationships/image" Target="media/image1.emf"/><Relationship Id="rId19" Type="http://schemas.openxmlformats.org/officeDocument/2006/relationships/hyperlink" Target="consultantplus://offline/ref=2ADBBEFE53DA9C88FE7297A721EF3007650A0D9D49178DC695F89527036DE208488B4677C926F1BCAFC9B115A765DF8D3F8D7D04B9Y746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77E06E2306676E876C2310816924E745F6537F95C27C3456290E2CA3676C72377A29913D31E044E04B55E0798A59F1EA79593C158k2v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3ED5-7EF6-43D8-B1C6-373DD098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4</cp:revision>
  <cp:lastPrinted>2021-06-18T07:17:00Z</cp:lastPrinted>
  <dcterms:created xsi:type="dcterms:W3CDTF">2022-01-24T07:19:00Z</dcterms:created>
  <dcterms:modified xsi:type="dcterms:W3CDTF">2022-01-27T05:54:00Z</dcterms:modified>
</cp:coreProperties>
</file>